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063631" w14:textId="65FE7277" w:rsidR="000143E4" w:rsidRPr="000143E4" w:rsidRDefault="000143E4" w:rsidP="000143E4">
      <w:pPr>
        <w:rPr>
          <w:rFonts w:ascii="Algerian" w:hAnsi="Algerian"/>
          <w:sz w:val="72"/>
          <w:szCs w:val="72"/>
          <w:u w:val="single"/>
          <w14:textOutline w14:w="9525" w14:cap="rnd" w14:cmpd="sng" w14:algn="ctr">
            <w14:solidFill>
              <w14:schemeClr w14:val="tx2">
                <w14:lumMod w14:val="75000"/>
                <w14:lumOff w14:val="25000"/>
              </w14:schemeClr>
            </w14:solidFill>
            <w14:prstDash w14:val="solid"/>
            <w14:bevel/>
          </w14:textOutline>
        </w:rPr>
      </w:pPr>
      <w:r w:rsidRPr="000143E4">
        <w:rPr>
          <w:rFonts w:ascii="Algerian" w:hAnsi="Algerian"/>
          <w:noProof/>
          <w:sz w:val="56"/>
          <w:szCs w:val="56"/>
        </w:rPr>
        <w:drawing>
          <wp:anchor distT="0" distB="0" distL="114300" distR="114300" simplePos="0" relativeHeight="251659264" behindDoc="0" locked="0" layoutInCell="1" allowOverlap="1" wp14:anchorId="26C97B7D" wp14:editId="2267AD81">
            <wp:simplePos x="0" y="0"/>
            <wp:positionH relativeFrom="margin">
              <wp:align>left</wp:align>
            </wp:positionH>
            <wp:positionV relativeFrom="paragraph">
              <wp:posOffset>1396910</wp:posOffset>
            </wp:positionV>
            <wp:extent cx="5731510" cy="2863850"/>
            <wp:effectExtent l="0" t="0" r="2540" b="0"/>
            <wp:wrapThrough wrapText="bothSides">
              <wp:wrapPolygon edited="0">
                <wp:start x="0" y="0"/>
                <wp:lineTo x="0" y="21408"/>
                <wp:lineTo x="21538" y="21408"/>
                <wp:lineTo x="21538" y="0"/>
                <wp:lineTo x="0" y="0"/>
              </wp:wrapPolygon>
            </wp:wrapThrough>
            <wp:docPr id="1510886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86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3E4">
        <w:rPr>
          <w:rFonts w:ascii="Algerian" w:hAnsi="Algerian"/>
          <w:sz w:val="144"/>
          <w:szCs w:val="144"/>
          <w:u w:val="single"/>
          <w14:textOutline w14:w="9525" w14:cap="rnd" w14:cmpd="sng" w14:algn="ctr">
            <w14:solidFill>
              <w14:schemeClr w14:val="tx2">
                <w14:lumMod w14:val="75000"/>
                <w14:lumOff w14:val="25000"/>
              </w14:schemeClr>
            </w14:solidFill>
            <w14:prstDash w14:val="solid"/>
            <w14:bevel/>
          </w14:textOutline>
        </w:rPr>
        <w:t>R</w:t>
      </w:r>
      <w:r w:rsidRPr="000143E4">
        <w:rPr>
          <w:rFonts w:ascii="Algerian" w:hAnsi="Algerian"/>
          <w:sz w:val="56"/>
          <w:szCs w:val="56"/>
          <w:u w:val="single"/>
          <w14:textOutline w14:w="9525" w14:cap="rnd" w14:cmpd="sng" w14:algn="ctr">
            <w14:solidFill>
              <w14:schemeClr w14:val="tx2">
                <w14:lumMod w14:val="75000"/>
                <w14:lumOff w14:val="25000"/>
              </w14:schemeClr>
            </w14:solidFill>
            <w14:prstDash w14:val="solid"/>
            <w14:bevel/>
          </w14:textOutline>
        </w:rPr>
        <w:t xml:space="preserve">uabon </w:t>
      </w:r>
      <w:r w:rsidRPr="000143E4">
        <w:rPr>
          <w:rFonts w:ascii="Algerian" w:hAnsi="Algerian"/>
          <w:sz w:val="144"/>
          <w:szCs w:val="144"/>
          <w:u w:val="single"/>
          <w14:textOutline w14:w="9525" w14:cap="rnd" w14:cmpd="sng" w14:algn="ctr">
            <w14:solidFill>
              <w14:schemeClr w14:val="tx2">
                <w14:lumMod w14:val="75000"/>
                <w14:lumOff w14:val="25000"/>
              </w14:schemeClr>
            </w14:solidFill>
            <w14:prstDash w14:val="solid"/>
            <w14:bevel/>
          </w14:textOutline>
        </w:rPr>
        <w:t>N</w:t>
      </w:r>
      <w:r w:rsidRPr="000143E4">
        <w:rPr>
          <w:rFonts w:ascii="Algerian" w:hAnsi="Algerian"/>
          <w:sz w:val="56"/>
          <w:szCs w:val="56"/>
          <w:u w:val="single"/>
          <w14:textOutline w14:w="9525" w14:cap="rnd" w14:cmpd="sng" w14:algn="ctr">
            <w14:solidFill>
              <w14:schemeClr w14:val="tx2">
                <w14:lumMod w14:val="75000"/>
                <w14:lumOff w14:val="25000"/>
              </w14:schemeClr>
            </w14:solidFill>
            <w14:prstDash w14:val="solid"/>
            <w14:bevel/>
          </w14:textOutline>
        </w:rPr>
        <w:t xml:space="preserve">ews </w:t>
      </w:r>
      <w:r w:rsidRPr="000143E4">
        <w:rPr>
          <w:rFonts w:ascii="Algerian" w:hAnsi="Algerian"/>
          <w:sz w:val="144"/>
          <w:szCs w:val="144"/>
          <w:u w:val="single"/>
          <w14:textOutline w14:w="9525" w14:cap="rnd" w14:cmpd="sng" w14:algn="ctr">
            <w14:solidFill>
              <w14:schemeClr w14:val="tx2">
                <w14:lumMod w14:val="75000"/>
                <w14:lumOff w14:val="25000"/>
              </w14:schemeClr>
            </w14:solidFill>
            <w14:prstDash w14:val="solid"/>
            <w14:bevel/>
          </w14:textOutline>
        </w:rPr>
        <w:t>L</w:t>
      </w:r>
      <w:r w:rsidRPr="000143E4">
        <w:rPr>
          <w:rFonts w:ascii="Algerian" w:hAnsi="Algerian"/>
          <w:sz w:val="56"/>
          <w:szCs w:val="56"/>
          <w:u w:val="single"/>
          <w14:textOutline w14:w="9525" w14:cap="rnd" w14:cmpd="sng" w14:algn="ctr">
            <w14:solidFill>
              <w14:schemeClr w14:val="tx2">
                <w14:lumMod w14:val="75000"/>
                <w14:lumOff w14:val="25000"/>
              </w14:schemeClr>
            </w14:solidFill>
            <w14:prstDash w14:val="solid"/>
            <w14:bevel/>
          </w14:textOutline>
        </w:rPr>
        <w:t xml:space="preserve">etter </w:t>
      </w:r>
      <w:r w:rsidRPr="000143E4">
        <w:rPr>
          <w:rFonts w:ascii="Algerian" w:hAnsi="Algerian"/>
          <w:sz w:val="72"/>
          <w:szCs w:val="72"/>
          <w:u w:val="single"/>
          <w14:textOutline w14:w="9525" w14:cap="rnd" w14:cmpd="sng" w14:algn="ctr">
            <w14:solidFill>
              <w14:schemeClr w14:val="tx2">
                <w14:lumMod w14:val="75000"/>
                <w14:lumOff w14:val="25000"/>
              </w14:schemeClr>
            </w14:solidFill>
            <w14:prstDash w14:val="solid"/>
            <w14:bevel/>
          </w14:textOutline>
        </w:rPr>
        <w:t>611</w:t>
      </w:r>
    </w:p>
    <w:p w14:paraId="025F7F5A" w14:textId="77777777" w:rsidR="000143E4" w:rsidRDefault="000143E4" w:rsidP="000143E4">
      <w:pPr>
        <w:rPr>
          <w:rFonts w:asciiTheme="minorHAnsi" w:hAnsiTheme="minorHAnsi"/>
          <w:b/>
          <w:bCs/>
          <w:sz w:val="36"/>
          <w:szCs w:val="36"/>
        </w:rPr>
      </w:pPr>
    </w:p>
    <w:p w14:paraId="2E10F11C" w14:textId="6D7A280D" w:rsidR="000143E4" w:rsidRPr="000143E4" w:rsidRDefault="000143E4" w:rsidP="000143E4">
      <w:pPr>
        <w:rPr>
          <w:rFonts w:asciiTheme="minorHAnsi" w:hAnsiTheme="minorHAnsi"/>
          <w:b/>
          <w:bCs/>
          <w:sz w:val="40"/>
          <w:szCs w:val="40"/>
          <w:u w:val="single"/>
        </w:rPr>
      </w:pPr>
      <w:r w:rsidRPr="000143E4">
        <w:rPr>
          <w:rFonts w:asciiTheme="minorHAnsi" w:hAnsiTheme="minorHAnsi"/>
          <w:b/>
          <w:bCs/>
          <w:sz w:val="40"/>
          <w:szCs w:val="40"/>
          <w:u w:val="single"/>
        </w:rPr>
        <w:t>Rhos Aelwyd Football U12’s are Champions!</w:t>
      </w:r>
    </w:p>
    <w:p w14:paraId="7A7994A8" w14:textId="309CD896" w:rsidR="000143E4" w:rsidRPr="000143E4" w:rsidRDefault="000143E4" w:rsidP="000143E4">
      <w:pPr>
        <w:rPr>
          <w:rFonts w:asciiTheme="minorHAnsi" w:hAnsiTheme="minorHAnsi"/>
          <w:sz w:val="36"/>
          <w:szCs w:val="36"/>
        </w:rPr>
      </w:pPr>
      <w:r w:rsidRPr="000143E4">
        <w:rPr>
          <w:rFonts w:asciiTheme="minorHAnsi" w:hAnsiTheme="minorHAnsi"/>
          <w:sz w:val="36"/>
          <w:szCs w:val="36"/>
        </w:rPr>
        <w:t>Some of our Year 7 boys  are members of </w:t>
      </w:r>
      <w:r w:rsidRPr="000143E4">
        <w:rPr>
          <w:rFonts w:asciiTheme="minorHAnsi" w:hAnsiTheme="minorHAnsi"/>
          <w:b/>
          <w:bCs/>
          <w:sz w:val="36"/>
          <w:szCs w:val="36"/>
        </w:rPr>
        <w:t>CPD Rhos Aelwyd U12’s</w:t>
      </w:r>
      <w:r w:rsidRPr="000143E4">
        <w:rPr>
          <w:rFonts w:asciiTheme="minorHAnsi" w:hAnsiTheme="minorHAnsi"/>
          <w:sz w:val="36"/>
          <w:szCs w:val="36"/>
        </w:rPr>
        <w:t> who have become League champions of the Wrexham Youth Football League.</w:t>
      </w:r>
      <w:r>
        <w:rPr>
          <w:rFonts w:asciiTheme="minorHAnsi" w:hAnsiTheme="minorHAnsi"/>
          <w:sz w:val="36"/>
          <w:szCs w:val="36"/>
        </w:rPr>
        <w:t xml:space="preserve"> </w:t>
      </w:r>
      <w:r w:rsidRPr="000143E4">
        <w:rPr>
          <w:rFonts w:asciiTheme="minorHAnsi" w:hAnsiTheme="minorHAnsi"/>
          <w:sz w:val="36"/>
          <w:szCs w:val="36"/>
        </w:rPr>
        <w:t>The boys have worked really hard and showed true determination working together. They are a great example on the pitch whilst playing, having good manners and fantastic camaraderie together. The Ysgol Rhiwabon pupils are</w:t>
      </w:r>
      <w:r>
        <w:rPr>
          <w:rFonts w:asciiTheme="minorHAnsi" w:hAnsiTheme="minorHAnsi"/>
          <w:sz w:val="36"/>
          <w:szCs w:val="36"/>
        </w:rPr>
        <w:t>:</w:t>
      </w:r>
    </w:p>
    <w:p w14:paraId="2548E027" w14:textId="2EAFBF93" w:rsidR="000143E4" w:rsidRPr="000143E4" w:rsidRDefault="000143E4" w:rsidP="000143E4">
      <w:pPr>
        <w:rPr>
          <w:rFonts w:asciiTheme="minorHAnsi" w:hAnsiTheme="minorHAnsi"/>
          <w:sz w:val="36"/>
          <w:szCs w:val="36"/>
        </w:rPr>
      </w:pPr>
      <w:r w:rsidRPr="000143E4">
        <w:rPr>
          <w:rFonts w:ascii="Algerian" w:hAnsi="Algerian"/>
          <w:noProof/>
          <w:sz w:val="56"/>
          <w:szCs w:val="56"/>
        </w:rPr>
        <w:drawing>
          <wp:anchor distT="0" distB="0" distL="114300" distR="114300" simplePos="0" relativeHeight="251660288" behindDoc="0" locked="0" layoutInCell="1" allowOverlap="1" wp14:anchorId="37F43138" wp14:editId="064D63B8">
            <wp:simplePos x="0" y="0"/>
            <wp:positionH relativeFrom="column">
              <wp:posOffset>3476988</wp:posOffset>
            </wp:positionH>
            <wp:positionV relativeFrom="paragraph">
              <wp:posOffset>115388</wp:posOffset>
            </wp:positionV>
            <wp:extent cx="1926590" cy="1926590"/>
            <wp:effectExtent l="0" t="0" r="0" b="0"/>
            <wp:wrapThrough wrapText="bothSides">
              <wp:wrapPolygon edited="0">
                <wp:start x="0" y="0"/>
                <wp:lineTo x="0" y="21358"/>
                <wp:lineTo x="21358" y="21358"/>
                <wp:lineTo x="21358" y="0"/>
                <wp:lineTo x="0" y="0"/>
              </wp:wrapPolygon>
            </wp:wrapThrough>
            <wp:docPr id="1106229372"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6590" cy="1926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3E4">
        <w:rPr>
          <w:rFonts w:asciiTheme="minorHAnsi" w:hAnsiTheme="minorHAnsi"/>
          <w:sz w:val="36"/>
          <w:szCs w:val="36"/>
        </w:rPr>
        <w:t>Bobby George Jones</w:t>
      </w:r>
    </w:p>
    <w:p w14:paraId="77CBFA07" w14:textId="1185D505" w:rsidR="000143E4" w:rsidRPr="000143E4" w:rsidRDefault="000143E4" w:rsidP="000143E4">
      <w:pPr>
        <w:rPr>
          <w:rFonts w:asciiTheme="minorHAnsi" w:hAnsiTheme="minorHAnsi"/>
          <w:sz w:val="36"/>
          <w:szCs w:val="36"/>
        </w:rPr>
      </w:pPr>
      <w:r w:rsidRPr="000143E4">
        <w:rPr>
          <w:rFonts w:asciiTheme="minorHAnsi" w:hAnsiTheme="minorHAnsi"/>
          <w:sz w:val="36"/>
          <w:szCs w:val="36"/>
        </w:rPr>
        <w:t>Jacob Waring</w:t>
      </w:r>
    </w:p>
    <w:p w14:paraId="6743D1C8" w14:textId="27BD92A6" w:rsidR="000143E4" w:rsidRPr="000143E4" w:rsidRDefault="000143E4" w:rsidP="000143E4">
      <w:pPr>
        <w:rPr>
          <w:rFonts w:asciiTheme="minorHAnsi" w:hAnsiTheme="minorHAnsi"/>
          <w:sz w:val="36"/>
          <w:szCs w:val="36"/>
        </w:rPr>
      </w:pPr>
      <w:r w:rsidRPr="000143E4">
        <w:rPr>
          <w:rFonts w:asciiTheme="minorHAnsi" w:hAnsiTheme="minorHAnsi"/>
          <w:sz w:val="36"/>
          <w:szCs w:val="36"/>
        </w:rPr>
        <w:t>Jensen Edwards</w:t>
      </w:r>
    </w:p>
    <w:p w14:paraId="2FD3CD95" w14:textId="09836AB0" w:rsidR="000143E4" w:rsidRPr="000143E4" w:rsidRDefault="000143E4" w:rsidP="000143E4">
      <w:pPr>
        <w:rPr>
          <w:rFonts w:asciiTheme="minorHAnsi" w:hAnsiTheme="minorHAnsi"/>
          <w:sz w:val="36"/>
          <w:szCs w:val="36"/>
        </w:rPr>
      </w:pPr>
      <w:r w:rsidRPr="000143E4">
        <w:rPr>
          <w:rFonts w:asciiTheme="minorHAnsi" w:hAnsiTheme="minorHAnsi"/>
          <w:sz w:val="36"/>
          <w:szCs w:val="36"/>
        </w:rPr>
        <w:t>Sonny Rowlands</w:t>
      </w:r>
    </w:p>
    <w:p w14:paraId="6B82A47E" w14:textId="348D81C0" w:rsidR="000143E4" w:rsidRPr="000143E4" w:rsidRDefault="000143E4" w:rsidP="000143E4">
      <w:pPr>
        <w:rPr>
          <w:rFonts w:asciiTheme="minorHAnsi" w:hAnsiTheme="minorHAnsi"/>
          <w:sz w:val="36"/>
          <w:szCs w:val="36"/>
        </w:rPr>
      </w:pPr>
      <w:r w:rsidRPr="000143E4">
        <w:rPr>
          <w:rFonts w:asciiTheme="minorHAnsi" w:hAnsiTheme="minorHAnsi"/>
          <w:sz w:val="36"/>
          <w:szCs w:val="36"/>
        </w:rPr>
        <w:t>Jack Evans </w:t>
      </w:r>
    </w:p>
    <w:p w14:paraId="0DED6E09" w14:textId="4DDDCD34" w:rsidR="000143E4" w:rsidRPr="000143E4" w:rsidRDefault="000143E4" w:rsidP="000143E4">
      <w:pPr>
        <w:rPr>
          <w:rFonts w:asciiTheme="minorHAnsi" w:hAnsiTheme="minorHAnsi"/>
          <w:sz w:val="36"/>
          <w:szCs w:val="36"/>
        </w:rPr>
      </w:pPr>
      <w:r w:rsidRPr="000143E4">
        <w:rPr>
          <w:rFonts w:asciiTheme="minorHAnsi" w:hAnsiTheme="minorHAnsi"/>
          <w:sz w:val="36"/>
          <w:szCs w:val="36"/>
        </w:rPr>
        <w:t>Cai Thorpe Owen</w:t>
      </w:r>
    </w:p>
    <w:p w14:paraId="68A31746" w14:textId="3675C38B" w:rsidR="000143E4" w:rsidRPr="000143E4" w:rsidRDefault="000143E4" w:rsidP="000143E4">
      <w:pPr>
        <w:rPr>
          <w:rFonts w:asciiTheme="minorHAnsi" w:hAnsiTheme="minorHAnsi"/>
          <w:sz w:val="36"/>
          <w:szCs w:val="36"/>
        </w:rPr>
      </w:pPr>
      <w:r w:rsidRPr="000143E4">
        <w:rPr>
          <w:rFonts w:asciiTheme="minorHAnsi" w:hAnsiTheme="minorHAnsi"/>
          <w:sz w:val="36"/>
          <w:szCs w:val="36"/>
        </w:rPr>
        <w:t>Oscar Baker </w:t>
      </w:r>
    </w:p>
    <w:p w14:paraId="53C0C79F" w14:textId="7BD9EFCC" w:rsidR="000143E4" w:rsidRPr="002973A1" w:rsidRDefault="002973A1" w:rsidP="002973A1">
      <w:pPr>
        <w:jc w:val="center"/>
        <w:rPr>
          <w:rFonts w:ascii="Abadi" w:hAnsi="Abadi"/>
          <w:sz w:val="32"/>
          <w:szCs w:val="32"/>
        </w:rPr>
      </w:pPr>
      <w:r>
        <w:rPr>
          <w:noProof/>
        </w:rPr>
        <w:lastRenderedPageBreak/>
        <w:drawing>
          <wp:inline distT="0" distB="0" distL="0" distR="0" wp14:anchorId="3A13F67B" wp14:editId="26FB6AB0">
            <wp:extent cx="5731510" cy="8108315"/>
            <wp:effectExtent l="0" t="0" r="2540" b="6985"/>
            <wp:docPr id="78605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108315"/>
                    </a:xfrm>
                    <a:prstGeom prst="rect">
                      <a:avLst/>
                    </a:prstGeom>
                    <a:noFill/>
                    <a:ln>
                      <a:noFill/>
                    </a:ln>
                  </pic:spPr>
                </pic:pic>
              </a:graphicData>
            </a:graphic>
          </wp:inline>
        </w:drawing>
      </w:r>
    </w:p>
    <w:p w14:paraId="25B70DE2" w14:textId="450AE2E8" w:rsidR="000143E4" w:rsidRPr="000143E4" w:rsidRDefault="000143E4" w:rsidP="000143E4">
      <w:pPr>
        <w:rPr>
          <w:rFonts w:ascii="Algerian" w:hAnsi="Algerian"/>
          <w:sz w:val="56"/>
          <w:szCs w:val="56"/>
        </w:rPr>
      </w:pPr>
    </w:p>
    <w:p w14:paraId="0BDC7318" w14:textId="77777777" w:rsidR="006A4D7F" w:rsidRDefault="006A4D7F" w:rsidP="000143E4">
      <w:pPr>
        <w:rPr>
          <w:rFonts w:ascii="Abadi" w:hAnsi="Abadi"/>
          <w:sz w:val="24"/>
          <w:szCs w:val="24"/>
        </w:rPr>
      </w:pPr>
    </w:p>
    <w:p w14:paraId="4066017F" w14:textId="2E55910C" w:rsidR="000143E4" w:rsidRDefault="009A2BD1" w:rsidP="00516F7E">
      <w:pPr>
        <w:jc w:val="center"/>
        <w:rPr>
          <w:rFonts w:ascii="Abadi" w:hAnsi="Abadi"/>
          <w:sz w:val="36"/>
          <w:szCs w:val="36"/>
        </w:rPr>
      </w:pPr>
      <w:r>
        <w:rPr>
          <w:rFonts w:ascii="Abadi" w:hAnsi="Abadi"/>
          <w:sz w:val="36"/>
          <w:szCs w:val="36"/>
        </w:rPr>
        <w:lastRenderedPageBreak/>
        <w:t>Ruabon</w:t>
      </w:r>
      <w:r w:rsidR="0087408D">
        <w:rPr>
          <w:rFonts w:ascii="Abadi" w:hAnsi="Abadi"/>
          <w:sz w:val="36"/>
          <w:szCs w:val="36"/>
        </w:rPr>
        <w:t xml:space="preserve"> 9 Pla</w:t>
      </w:r>
      <w:r w:rsidR="00AC75A3">
        <w:rPr>
          <w:rFonts w:ascii="Abadi" w:hAnsi="Abadi"/>
          <w:sz w:val="36"/>
          <w:szCs w:val="36"/>
        </w:rPr>
        <w:t>s Kynaston</w:t>
      </w:r>
      <w:r w:rsidR="003E1587">
        <w:rPr>
          <w:rFonts w:ascii="Abadi" w:hAnsi="Abadi"/>
          <w:sz w:val="36"/>
          <w:szCs w:val="36"/>
        </w:rPr>
        <w:t xml:space="preserve"> </w:t>
      </w:r>
      <w:r w:rsidR="002621EB">
        <w:rPr>
          <w:rFonts w:ascii="Abadi" w:hAnsi="Abadi"/>
          <w:sz w:val="36"/>
          <w:szCs w:val="36"/>
        </w:rPr>
        <w:t>-</w:t>
      </w:r>
      <w:r w:rsidR="003E1587">
        <w:rPr>
          <w:rFonts w:ascii="Abadi" w:hAnsi="Abadi"/>
          <w:sz w:val="36"/>
          <w:szCs w:val="36"/>
        </w:rPr>
        <w:t xml:space="preserve"> </w:t>
      </w:r>
      <w:r w:rsidR="00DA38A7">
        <w:rPr>
          <w:rFonts w:ascii="Abadi" w:hAnsi="Abadi"/>
          <w:sz w:val="36"/>
          <w:szCs w:val="36"/>
        </w:rPr>
        <w:t>1</w:t>
      </w:r>
      <w:r w:rsidR="00006EEF">
        <w:rPr>
          <w:rFonts w:ascii="Abadi" w:hAnsi="Abadi"/>
          <w:sz w:val="36"/>
          <w:szCs w:val="36"/>
        </w:rPr>
        <w:t xml:space="preserve"> </w:t>
      </w:r>
      <w:r w:rsidR="00714355">
        <w:rPr>
          <w:rFonts w:ascii="Abadi" w:hAnsi="Abadi"/>
          <w:sz w:val="36"/>
          <w:szCs w:val="36"/>
        </w:rPr>
        <w:t>from Brian</w:t>
      </w:r>
      <w:r w:rsidR="00516F7E">
        <w:rPr>
          <w:rFonts w:ascii="Abadi" w:hAnsi="Abadi"/>
          <w:sz w:val="36"/>
          <w:szCs w:val="36"/>
        </w:rPr>
        <w:t xml:space="preserve"> </w:t>
      </w:r>
      <w:r w:rsidR="00714355">
        <w:rPr>
          <w:rFonts w:ascii="Abadi" w:hAnsi="Abadi"/>
          <w:sz w:val="36"/>
          <w:szCs w:val="36"/>
        </w:rPr>
        <w:t>Davies</w:t>
      </w:r>
      <w:r w:rsidR="00747314">
        <w:rPr>
          <w:rFonts w:ascii="Abadi" w:hAnsi="Abadi"/>
          <w:sz w:val="36"/>
          <w:szCs w:val="36"/>
        </w:rPr>
        <w:t xml:space="preserve"> </w:t>
      </w:r>
      <w:r w:rsidR="00516F7E">
        <w:rPr>
          <w:rFonts w:ascii="Abadi" w:hAnsi="Abadi"/>
          <w:sz w:val="36"/>
          <w:szCs w:val="36"/>
        </w:rPr>
        <w:t>(</w:t>
      </w:r>
      <w:hyperlink r:id="rId11" w:history="1">
        <w:r w:rsidR="00E01EBF" w:rsidRPr="00FA5312">
          <w:rPr>
            <w:rStyle w:val="Hyperlink"/>
            <w:rFonts w:ascii="Abadi" w:hAnsi="Abadi"/>
            <w:sz w:val="36"/>
            <w:szCs w:val="36"/>
          </w:rPr>
          <w:t>151@gmail.com</w:t>
        </w:r>
      </w:hyperlink>
      <w:r w:rsidR="00A73440">
        <w:rPr>
          <w:rFonts w:ascii="Abadi" w:hAnsi="Abadi"/>
          <w:sz w:val="36"/>
          <w:szCs w:val="36"/>
        </w:rPr>
        <w:t>)</w:t>
      </w:r>
    </w:p>
    <w:p w14:paraId="2D1363DE" w14:textId="77777777" w:rsidR="00E01EBF" w:rsidRDefault="00E01EBF" w:rsidP="00516F7E">
      <w:pPr>
        <w:jc w:val="center"/>
        <w:rPr>
          <w:rFonts w:ascii="Abadi" w:hAnsi="Abadi"/>
          <w:sz w:val="36"/>
          <w:szCs w:val="36"/>
        </w:rPr>
      </w:pPr>
    </w:p>
    <w:p w14:paraId="34655408" w14:textId="3846E50B" w:rsidR="002621EB" w:rsidRDefault="002621EB" w:rsidP="00516F7E">
      <w:pPr>
        <w:jc w:val="center"/>
        <w:rPr>
          <w:rFonts w:ascii="Abadi" w:hAnsi="Abadi"/>
          <w:sz w:val="16"/>
          <w:szCs w:val="16"/>
        </w:rPr>
      </w:pPr>
      <w:r w:rsidRPr="002621EB">
        <w:rPr>
          <w:rFonts w:ascii="Abadi" w:hAnsi="Abadi"/>
          <w:sz w:val="16"/>
          <w:szCs w:val="16"/>
        </w:rPr>
        <w:t>***********************************</w:t>
      </w:r>
    </w:p>
    <w:p w14:paraId="0B69B33A" w14:textId="77777777" w:rsidR="000D76DB" w:rsidRDefault="000D76DB" w:rsidP="00516F7E">
      <w:pPr>
        <w:jc w:val="center"/>
        <w:rPr>
          <w:rFonts w:ascii="Abadi" w:hAnsi="Abadi"/>
          <w:sz w:val="16"/>
          <w:szCs w:val="16"/>
        </w:rPr>
      </w:pPr>
    </w:p>
    <w:p w14:paraId="2B148956" w14:textId="435326D2" w:rsidR="000D76DB" w:rsidRDefault="00221823" w:rsidP="00516F7E">
      <w:pPr>
        <w:jc w:val="center"/>
        <w:rPr>
          <w:rFonts w:ascii="Abadi" w:hAnsi="Abadi"/>
          <w:sz w:val="16"/>
          <w:szCs w:val="16"/>
        </w:rPr>
      </w:pPr>
      <w:r>
        <w:rPr>
          <w:rFonts w:eastAsia="Times New Roman"/>
          <w:noProof/>
        </w:rPr>
        <w:drawing>
          <wp:inline distT="0" distB="0" distL="0" distR="0" wp14:anchorId="68C709C3" wp14:editId="222C7AE8">
            <wp:extent cx="5715000" cy="2231571"/>
            <wp:effectExtent l="0" t="0" r="0" b="0"/>
            <wp:docPr id="1521817088" name="Picture 1" descr="Visitor Information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tor Information New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8573" cy="2240776"/>
                    </a:xfrm>
                    <a:prstGeom prst="rect">
                      <a:avLst/>
                    </a:prstGeom>
                    <a:noFill/>
                    <a:ln>
                      <a:noFill/>
                    </a:ln>
                  </pic:spPr>
                </pic:pic>
              </a:graphicData>
            </a:graphic>
          </wp:inline>
        </w:drawing>
      </w:r>
    </w:p>
    <w:tbl>
      <w:tblPr>
        <w:tblW w:w="5000" w:type="pct"/>
        <w:jc w:val="center"/>
        <w:tblCellMar>
          <w:left w:w="0" w:type="dxa"/>
          <w:right w:w="0" w:type="dxa"/>
        </w:tblCellMar>
        <w:tblLook w:val="04A0" w:firstRow="1" w:lastRow="0" w:firstColumn="1" w:lastColumn="0" w:noHBand="0" w:noVBand="1"/>
      </w:tblPr>
      <w:tblGrid>
        <w:gridCol w:w="9026"/>
      </w:tblGrid>
      <w:tr w:rsidR="00AB3903" w:rsidRPr="00AB3903" w14:paraId="305B7FB8" w14:textId="77777777">
        <w:trPr>
          <w:jc w:val="center"/>
        </w:trPr>
        <w:tc>
          <w:tcPr>
            <w:tcW w:w="5000" w:type="pct"/>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AB3903" w:rsidRPr="00AB3903" w14:paraId="6ABDC982"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B3903" w:rsidRPr="00AB3903" w14:paraId="60F97C4D" w14:textId="77777777">
                    <w:trPr>
                      <w:jc w:val="center"/>
                    </w:trPr>
                    <w:tc>
                      <w:tcPr>
                        <w:tcW w:w="5000" w:type="pct"/>
                        <w:tcMar>
                          <w:top w:w="225" w:type="dxa"/>
                          <w:left w:w="0" w:type="dxa"/>
                          <w:bottom w:w="225" w:type="dxa"/>
                          <w:right w:w="0" w:type="dxa"/>
                        </w:tcMar>
                        <w:vAlign w:val="center"/>
                        <w:hideMark/>
                      </w:tcPr>
                      <w:p w14:paraId="5CCDDF39" w14:textId="4FE2EC5E" w:rsidR="00AB3903" w:rsidRPr="00AB3903" w:rsidRDefault="00AB3903" w:rsidP="00AB3903">
                        <w:pPr>
                          <w:jc w:val="center"/>
                          <w:rPr>
                            <w:rFonts w:ascii="Abadi" w:hAnsi="Abadi"/>
                            <w:sz w:val="16"/>
                            <w:szCs w:val="16"/>
                          </w:rPr>
                        </w:pPr>
                      </w:p>
                    </w:tc>
                  </w:tr>
                </w:tbl>
                <w:p w14:paraId="5E2273B5" w14:textId="77777777" w:rsidR="00AB3903" w:rsidRPr="00AB3903" w:rsidRDefault="00AB3903" w:rsidP="00AB3903">
                  <w:pPr>
                    <w:jc w:val="center"/>
                    <w:rPr>
                      <w:rFonts w:ascii="Abadi" w:hAnsi="Abadi"/>
                      <w:sz w:val="16"/>
                      <w:szCs w:val="16"/>
                    </w:rPr>
                  </w:pPr>
                </w:p>
              </w:tc>
            </w:tr>
            <w:tr w:rsidR="00AB3903" w:rsidRPr="00AB3903" w14:paraId="47A6E465" w14:textId="77777777">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AB3903" w:rsidRPr="00AB3903" w14:paraId="517FCFB4"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B3903" w:rsidRPr="00AB3903" w14:paraId="28243535" w14:textId="77777777">
                          <w:trPr>
                            <w:jc w:val="center"/>
                          </w:trPr>
                          <w:tc>
                            <w:tcPr>
                              <w:tcW w:w="5000" w:type="pct"/>
                              <w:vAlign w:val="center"/>
                              <w:hideMark/>
                            </w:tcPr>
                            <w:p w14:paraId="0DE86981" w14:textId="5CE2D005" w:rsidR="00AB3903" w:rsidRPr="00AB3903" w:rsidRDefault="00AB3903" w:rsidP="00AB3903">
                              <w:pPr>
                                <w:jc w:val="center"/>
                                <w:rPr>
                                  <w:rFonts w:ascii="Abadi" w:hAnsi="Abadi"/>
                                  <w:sz w:val="16"/>
                                  <w:szCs w:val="16"/>
                                </w:rPr>
                              </w:pPr>
                            </w:p>
                          </w:tc>
                        </w:tr>
                      </w:tbl>
                      <w:p w14:paraId="101A06B4" w14:textId="77777777" w:rsidR="00AB3903" w:rsidRPr="00AB3903" w:rsidRDefault="00AB3903" w:rsidP="00AB3903">
                        <w:pPr>
                          <w:jc w:val="center"/>
                          <w:rPr>
                            <w:rFonts w:ascii="Abadi" w:hAnsi="Abadi"/>
                            <w:sz w:val="16"/>
                            <w:szCs w:val="16"/>
                          </w:rPr>
                        </w:pPr>
                      </w:p>
                    </w:tc>
                  </w:tr>
                  <w:tr w:rsidR="00AB3903" w:rsidRPr="00AB3903" w14:paraId="59E7F5F5"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B3903" w:rsidRPr="00AB3903" w14:paraId="2A73A979" w14:textId="77777777">
                          <w:trPr>
                            <w:jc w:val="center"/>
                          </w:trPr>
                          <w:tc>
                            <w:tcPr>
                              <w:tcW w:w="5000" w:type="pct"/>
                              <w:shd w:val="clear" w:color="auto" w:fill="EEEEEE"/>
                              <w:vAlign w:val="center"/>
                              <w:hideMark/>
                            </w:tcPr>
                            <w:p w14:paraId="2F4FFB97" w14:textId="77777777" w:rsidR="00AB3903" w:rsidRPr="00AB3903" w:rsidRDefault="00AB3903" w:rsidP="00AB3903">
                              <w:pPr>
                                <w:jc w:val="center"/>
                                <w:rPr>
                                  <w:rFonts w:ascii="Abadi" w:hAnsi="Abadi"/>
                                  <w:sz w:val="16"/>
                                  <w:szCs w:val="16"/>
                                </w:rPr>
                              </w:pPr>
                            </w:p>
                          </w:tc>
                        </w:tr>
                      </w:tbl>
                      <w:p w14:paraId="323943BA" w14:textId="77777777" w:rsidR="00AB3903" w:rsidRPr="00AB3903" w:rsidRDefault="00AB3903" w:rsidP="00AB3903">
                        <w:pPr>
                          <w:jc w:val="center"/>
                          <w:rPr>
                            <w:rFonts w:ascii="Abadi" w:hAnsi="Abadi"/>
                            <w:sz w:val="16"/>
                            <w:szCs w:val="16"/>
                          </w:rPr>
                        </w:pPr>
                      </w:p>
                    </w:tc>
                  </w:tr>
                  <w:tr w:rsidR="00AB3903" w:rsidRPr="00AB3903" w14:paraId="497D14FB"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B3903" w:rsidRPr="00AB3903" w14:paraId="74C054E3" w14:textId="77777777">
                          <w:trPr>
                            <w:jc w:val="center"/>
                          </w:trPr>
                          <w:tc>
                            <w:tcPr>
                              <w:tcW w:w="5000" w:type="pct"/>
                              <w:shd w:val="clear" w:color="auto" w:fill="EEEEEE"/>
                              <w:tcMar>
                                <w:top w:w="225" w:type="dxa"/>
                                <w:left w:w="225" w:type="dxa"/>
                                <w:bottom w:w="225" w:type="dxa"/>
                                <w:right w:w="225" w:type="dxa"/>
                              </w:tcMar>
                              <w:vAlign w:val="center"/>
                            </w:tcPr>
                            <w:p w14:paraId="32D3AB78" w14:textId="77777777" w:rsidR="00AB3903" w:rsidRPr="00967C12" w:rsidRDefault="00AB3903" w:rsidP="00AB3903">
                              <w:pPr>
                                <w:jc w:val="center"/>
                                <w:rPr>
                                  <w:rFonts w:ascii="Abadi" w:hAnsi="Abadi"/>
                                  <w:b/>
                                  <w:bCs/>
                                  <w:sz w:val="40"/>
                                  <w:szCs w:val="40"/>
                                  <w:u w:val="single"/>
                                </w:rPr>
                              </w:pPr>
                              <w:r w:rsidRPr="00967C12">
                                <w:rPr>
                                  <w:rFonts w:ascii="Abadi" w:hAnsi="Abadi"/>
                                  <w:b/>
                                  <w:bCs/>
                                  <w:sz w:val="40"/>
                                  <w:szCs w:val="40"/>
                                  <w:u w:val="single"/>
                                </w:rPr>
                                <w:t>Focus Wales 7</w:t>
                              </w:r>
                              <w:r w:rsidRPr="00967C12">
                                <w:rPr>
                                  <w:rFonts w:ascii="Abadi" w:hAnsi="Abadi"/>
                                  <w:b/>
                                  <w:bCs/>
                                  <w:sz w:val="40"/>
                                  <w:szCs w:val="40"/>
                                  <w:u w:val="single"/>
                                  <w:vertAlign w:val="superscript"/>
                                </w:rPr>
                                <w:t>th</w:t>
                              </w:r>
                              <w:r w:rsidRPr="00967C12">
                                <w:rPr>
                                  <w:rFonts w:ascii="Abadi" w:hAnsi="Abadi"/>
                                  <w:b/>
                                  <w:bCs/>
                                  <w:sz w:val="40"/>
                                  <w:szCs w:val="40"/>
                                  <w:u w:val="single"/>
                                </w:rPr>
                                <w:t xml:space="preserve"> – 9</w:t>
                              </w:r>
                              <w:r w:rsidRPr="00967C12">
                                <w:rPr>
                                  <w:rFonts w:ascii="Abadi" w:hAnsi="Abadi"/>
                                  <w:b/>
                                  <w:bCs/>
                                  <w:sz w:val="40"/>
                                  <w:szCs w:val="40"/>
                                  <w:u w:val="single"/>
                                  <w:vertAlign w:val="superscript"/>
                                </w:rPr>
                                <w:t>th</w:t>
                              </w:r>
                              <w:r w:rsidRPr="00967C12">
                                <w:rPr>
                                  <w:rFonts w:ascii="Abadi" w:hAnsi="Abadi"/>
                                  <w:b/>
                                  <w:bCs/>
                                  <w:sz w:val="40"/>
                                  <w:szCs w:val="40"/>
                                  <w:u w:val="single"/>
                                </w:rPr>
                                <w:t xml:space="preserve"> May</w:t>
                              </w:r>
                            </w:p>
                            <w:tbl>
                              <w:tblPr>
                                <w:tblW w:w="5000" w:type="pct"/>
                                <w:tblCellMar>
                                  <w:left w:w="0" w:type="dxa"/>
                                  <w:right w:w="0" w:type="dxa"/>
                                </w:tblCellMar>
                                <w:tblLook w:val="04A0" w:firstRow="1" w:lastRow="0" w:firstColumn="1" w:lastColumn="0" w:noHBand="0" w:noVBand="1"/>
                              </w:tblPr>
                              <w:tblGrid>
                                <w:gridCol w:w="8550"/>
                              </w:tblGrid>
                              <w:tr w:rsidR="00AB3903" w:rsidRPr="00AB3903" w14:paraId="4AD7FE13" w14:textId="77777777">
                                <w:tc>
                                  <w:tcPr>
                                    <w:tcW w:w="0" w:type="auto"/>
                                    <w:vAlign w:val="center"/>
                                    <w:hideMark/>
                                  </w:tcPr>
                                  <w:p w14:paraId="7D65F0E8" w14:textId="72186D1B" w:rsidR="00AB3903" w:rsidRPr="00924B63" w:rsidRDefault="00AB3903" w:rsidP="00924B63">
                                    <w:pPr>
                                      <w:rPr>
                                        <w:rFonts w:ascii="Abadi" w:hAnsi="Abadi"/>
                                        <w:sz w:val="28"/>
                                        <w:szCs w:val="28"/>
                                      </w:rPr>
                                    </w:pPr>
                                    <w:r w:rsidRPr="00924B63">
                                      <w:rPr>
                                        <w:rFonts w:ascii="Abadi" w:hAnsi="Abadi"/>
                                        <w:noProof/>
                                        <w:sz w:val="28"/>
                                        <w:szCs w:val="28"/>
                                      </w:rPr>
                                      <w:drawing>
                                        <wp:anchor distT="0" distB="0" distL="38100" distR="38100" simplePos="0" relativeHeight="251662336" behindDoc="0" locked="0" layoutInCell="1" allowOverlap="0" wp14:anchorId="6D9701F6" wp14:editId="5B94AF5D">
                                          <wp:simplePos x="0" y="0"/>
                                          <wp:positionH relativeFrom="column">
                                            <wp:align>left</wp:align>
                                          </wp:positionH>
                                          <wp:positionV relativeFrom="line">
                                            <wp:posOffset>0</wp:posOffset>
                                          </wp:positionV>
                                          <wp:extent cx="1733550" cy="1733550"/>
                                          <wp:effectExtent l="0" t="0" r="0" b="0"/>
                                          <wp:wrapSquare wrapText="bothSides"/>
                                          <wp:docPr id="1824947816" name="Picture 11" descr="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cus"/>
                                                  <pic:cNvPicPr>
                                                    <a:picLocks noChangeAspect="1" noChangeArrowheads="1"/>
                                                  </pic:cNvPicPr>
                                                </pic:nvPicPr>
                                                <pic:blipFill>
                                                  <a:blip r:link="rId13">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pic:spPr>
                                              </pic:pic>
                                            </a:graphicData>
                                          </a:graphic>
                                          <wp14:sizeRelH relativeFrom="page">
                                            <wp14:pctWidth>0</wp14:pctWidth>
                                          </wp14:sizeRelH>
                                          <wp14:sizeRelV relativeFrom="page">
                                            <wp14:pctHeight>0</wp14:pctHeight>
                                          </wp14:sizeRelV>
                                        </wp:anchor>
                                      </w:drawing>
                                    </w:r>
                                    <w:r w:rsidRPr="00924B63">
                                      <w:rPr>
                                        <w:rFonts w:ascii="Abadi" w:hAnsi="Abadi"/>
                                        <w:sz w:val="28"/>
                                        <w:szCs w:val="28"/>
                                      </w:rPr>
                                      <w:t xml:space="preserve">There’s already a certain buzz and atmosphere within the city centre, and that can only mean one thing – Focus Wales is just around the corner! Wrexham is getting ready for three days of live music performed by artists and bands from around the world, plus a BAFTA-qualifying film festival, and talks from music industry experts. There will be over 300 live gigs at venues across the city centre – check out tickets </w:t>
                                    </w:r>
                                    <w:hyperlink r:id="rId14" w:tgtFrame="_blank" w:tooltip="here" w:history="1">
                                      <w:r w:rsidRPr="00924B63">
                                        <w:rPr>
                                          <w:rStyle w:val="Hyperlink"/>
                                          <w:rFonts w:ascii="Abadi" w:hAnsi="Abadi"/>
                                          <w:sz w:val="28"/>
                                          <w:szCs w:val="28"/>
                                        </w:rPr>
                                        <w:t>here</w:t>
                                      </w:r>
                                    </w:hyperlink>
                                    <w:r w:rsidRPr="00924B63">
                                      <w:rPr>
                                        <w:rFonts w:ascii="Abadi" w:hAnsi="Abadi"/>
                                        <w:sz w:val="28"/>
                                        <w:szCs w:val="28"/>
                                      </w:rPr>
                                      <w:t xml:space="preserve"> – there really is something to suit everyone! And even if you don’t get gig tickets, it’s a great festival atmosphere within Wrexham. Focus Wales just keeps getting bigger and better!</w:t>
                                    </w:r>
                                  </w:p>
                                </w:tc>
                              </w:tr>
                            </w:tbl>
                            <w:p w14:paraId="5B3AFA3D" w14:textId="77777777" w:rsidR="00AB3903" w:rsidRPr="00AB3903" w:rsidRDefault="00AB3903" w:rsidP="00AB3903">
                              <w:pPr>
                                <w:jc w:val="center"/>
                                <w:rPr>
                                  <w:rFonts w:ascii="Abadi" w:hAnsi="Abadi"/>
                                  <w:vanish/>
                                  <w:sz w:val="16"/>
                                  <w:szCs w:val="16"/>
                                </w:rPr>
                              </w:pPr>
                            </w:p>
                            <w:tbl>
                              <w:tblPr>
                                <w:tblW w:w="5000" w:type="pct"/>
                                <w:jc w:val="center"/>
                                <w:tblCellMar>
                                  <w:left w:w="0" w:type="dxa"/>
                                  <w:right w:w="0" w:type="dxa"/>
                                </w:tblCellMar>
                                <w:tblLook w:val="04A0" w:firstRow="1" w:lastRow="0" w:firstColumn="1" w:lastColumn="0" w:noHBand="0" w:noVBand="1"/>
                              </w:tblPr>
                              <w:tblGrid>
                                <w:gridCol w:w="8550"/>
                              </w:tblGrid>
                              <w:tr w:rsidR="00AB3903" w:rsidRPr="00AB3903" w14:paraId="6A0865DD" w14:textId="77777777">
                                <w:trPr>
                                  <w:jc w:val="center"/>
                                </w:trPr>
                                <w:tc>
                                  <w:tcPr>
                                    <w:tcW w:w="5000" w:type="pct"/>
                                    <w:vAlign w:val="center"/>
                                    <w:hideMark/>
                                  </w:tcPr>
                                  <w:p w14:paraId="009EE01D" w14:textId="77777777" w:rsidR="00AB3903" w:rsidRPr="00AB3903" w:rsidRDefault="00000000" w:rsidP="00AB3903">
                                    <w:pPr>
                                      <w:jc w:val="center"/>
                                      <w:rPr>
                                        <w:rFonts w:ascii="Abadi" w:hAnsi="Abadi"/>
                                        <w:sz w:val="16"/>
                                        <w:szCs w:val="16"/>
                                      </w:rPr>
                                    </w:pPr>
                                    <w:r>
                                      <w:rPr>
                                        <w:rFonts w:ascii="Abadi" w:hAnsi="Abadi"/>
                                        <w:sz w:val="16"/>
                                        <w:szCs w:val="16"/>
                                      </w:rPr>
                                      <w:pict w14:anchorId="38D17D8F">
                                        <v:rect id="_x0000_i1025" style="width:468pt;height:.85pt" o:hralign="center" o:hrstd="t" o:hr="t" fillcolor="#a0a0a0" stroked="f"/>
                                      </w:pict>
                                    </w:r>
                                  </w:p>
                                </w:tc>
                              </w:tr>
                            </w:tbl>
                            <w:p w14:paraId="5F38CB5E" w14:textId="77777777" w:rsidR="00AB3903" w:rsidRPr="00777AB7" w:rsidRDefault="00AB3903" w:rsidP="00AB3903">
                              <w:pPr>
                                <w:jc w:val="center"/>
                                <w:rPr>
                                  <w:rFonts w:ascii="Abadi" w:hAnsi="Abadi"/>
                                  <w:b/>
                                  <w:bCs/>
                                  <w:sz w:val="44"/>
                                  <w:szCs w:val="44"/>
                                  <w:u w:val="single"/>
                                </w:rPr>
                              </w:pPr>
                              <w:r w:rsidRPr="00777AB7">
                                <w:rPr>
                                  <w:rFonts w:ascii="Abadi" w:hAnsi="Abadi"/>
                                  <w:b/>
                                  <w:bCs/>
                                  <w:sz w:val="44"/>
                                  <w:szCs w:val="44"/>
                                  <w:u w:val="single"/>
                                </w:rPr>
                                <w:t>Xplore! the new Planetarium!</w:t>
                              </w:r>
                            </w:p>
                            <w:tbl>
                              <w:tblPr>
                                <w:tblW w:w="5000" w:type="pct"/>
                                <w:tblCellMar>
                                  <w:left w:w="0" w:type="dxa"/>
                                  <w:right w:w="0" w:type="dxa"/>
                                </w:tblCellMar>
                                <w:tblLook w:val="04A0" w:firstRow="1" w:lastRow="0" w:firstColumn="1" w:lastColumn="0" w:noHBand="0" w:noVBand="1"/>
                              </w:tblPr>
                              <w:tblGrid>
                                <w:gridCol w:w="8550"/>
                              </w:tblGrid>
                              <w:tr w:rsidR="00AB3903" w:rsidRPr="00924B63" w14:paraId="1A78CB3F" w14:textId="77777777">
                                <w:tc>
                                  <w:tcPr>
                                    <w:tcW w:w="0" w:type="auto"/>
                                    <w:vAlign w:val="center"/>
                                    <w:hideMark/>
                                  </w:tcPr>
                                  <w:p w14:paraId="20DEB2A9" w14:textId="29336A43" w:rsidR="00AB3903" w:rsidRPr="00924B63" w:rsidRDefault="00AB3903" w:rsidP="00777AB7">
                                    <w:pPr>
                                      <w:rPr>
                                        <w:rFonts w:ascii="Abadi" w:hAnsi="Abadi"/>
                                        <w:sz w:val="28"/>
                                        <w:szCs w:val="28"/>
                                      </w:rPr>
                                    </w:pPr>
                                    <w:r w:rsidRPr="00924B63">
                                      <w:rPr>
                                        <w:rFonts w:ascii="Abadi" w:hAnsi="Abadi"/>
                                        <w:noProof/>
                                        <w:sz w:val="28"/>
                                        <w:szCs w:val="28"/>
                                      </w:rPr>
                                      <w:drawing>
                                        <wp:anchor distT="0" distB="0" distL="38100" distR="38100" simplePos="0" relativeHeight="251663360" behindDoc="0" locked="0" layoutInCell="1" allowOverlap="0" wp14:anchorId="55332C68" wp14:editId="0D4B9F85">
                                          <wp:simplePos x="0" y="0"/>
                                          <wp:positionH relativeFrom="column">
                                            <wp:align>right</wp:align>
                                          </wp:positionH>
                                          <wp:positionV relativeFrom="line">
                                            <wp:posOffset>0</wp:posOffset>
                                          </wp:positionV>
                                          <wp:extent cx="1733550" cy="1733550"/>
                                          <wp:effectExtent l="0" t="0" r="0" b="0"/>
                                          <wp:wrapSquare wrapText="bothSides"/>
                                          <wp:docPr id="107325202" name="Picture 10" descr="planet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etarium"/>
                                                  <pic:cNvPicPr>
                                                    <a:picLocks noChangeAspect="1" noChangeArrowheads="1"/>
                                                  </pic:cNvPicPr>
                                                </pic:nvPicPr>
                                                <pic:blipFill>
                                                  <a:blip r:link="rId15">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pic:spPr>
                                              </pic:pic>
                                            </a:graphicData>
                                          </a:graphic>
                                          <wp14:sizeRelH relativeFrom="page">
                                            <wp14:pctWidth>0</wp14:pctWidth>
                                          </wp14:sizeRelH>
                                          <wp14:sizeRelV relativeFrom="page">
                                            <wp14:pctHeight>0</wp14:pctHeight>
                                          </wp14:sizeRelV>
                                        </wp:anchor>
                                      </w:drawing>
                                    </w:r>
                                    <w:r w:rsidRPr="00924B63">
                                      <w:rPr>
                                        <w:rFonts w:ascii="Abadi" w:hAnsi="Abadi"/>
                                        <w:sz w:val="28"/>
                                        <w:szCs w:val="28"/>
                                      </w:rPr>
                                      <w:t xml:space="preserve">The wait is over – you can now visit Wrexham’s latest visitor attraction, the Planetarium at Xplore! Bringing the wonders of space alive for all ages, you can now include the planetarium as an add-on to your general admission ticket or your annual pass, as well as a stand-alone cosmic adventure! Inside the dome there’s a mix of comfy cinema-style seats and relaxed floor seating to enjoy the current show, which is ‘From Earth to Universe’. Book </w:t>
                                    </w:r>
                                    <w:hyperlink r:id="rId16" w:tgtFrame="_blank" w:tooltip="here" w:history="1">
                                      <w:r w:rsidRPr="00967C12">
                                        <w:rPr>
                                          <w:rStyle w:val="Hyperlink"/>
                                          <w:rFonts w:ascii="Abadi" w:hAnsi="Abadi"/>
                                          <w:b/>
                                          <w:bCs/>
                                          <w:sz w:val="36"/>
                                          <w:szCs w:val="36"/>
                                        </w:rPr>
                                        <w:t>here</w:t>
                                      </w:r>
                                    </w:hyperlink>
                                    <w:r w:rsidRPr="00924B63">
                                      <w:rPr>
                                        <w:rFonts w:ascii="Abadi" w:hAnsi="Abadi"/>
                                        <w:sz w:val="28"/>
                                        <w:szCs w:val="28"/>
                                      </w:rPr>
                                      <w:t>!</w:t>
                                    </w:r>
                                  </w:p>
                                </w:tc>
                              </w:tr>
                            </w:tbl>
                            <w:p w14:paraId="2719FF2A" w14:textId="77777777" w:rsidR="00AB3903" w:rsidRPr="00AB3903" w:rsidRDefault="00AB3903" w:rsidP="00AB3903">
                              <w:pPr>
                                <w:jc w:val="center"/>
                                <w:rPr>
                                  <w:rFonts w:ascii="Abadi" w:hAnsi="Abadi"/>
                                  <w:vanish/>
                                  <w:sz w:val="16"/>
                                  <w:szCs w:val="16"/>
                                </w:rPr>
                              </w:pPr>
                            </w:p>
                            <w:tbl>
                              <w:tblPr>
                                <w:tblW w:w="5000" w:type="pct"/>
                                <w:jc w:val="center"/>
                                <w:tblCellMar>
                                  <w:left w:w="0" w:type="dxa"/>
                                  <w:right w:w="0" w:type="dxa"/>
                                </w:tblCellMar>
                                <w:tblLook w:val="04A0" w:firstRow="1" w:lastRow="0" w:firstColumn="1" w:lastColumn="0" w:noHBand="0" w:noVBand="1"/>
                              </w:tblPr>
                              <w:tblGrid>
                                <w:gridCol w:w="8550"/>
                              </w:tblGrid>
                              <w:tr w:rsidR="00AB3903" w:rsidRPr="00AB3903" w14:paraId="69722F54" w14:textId="77777777">
                                <w:trPr>
                                  <w:jc w:val="center"/>
                                </w:trPr>
                                <w:tc>
                                  <w:tcPr>
                                    <w:tcW w:w="5000" w:type="pct"/>
                                    <w:vAlign w:val="center"/>
                                    <w:hideMark/>
                                  </w:tcPr>
                                  <w:p w14:paraId="2B5EA87B" w14:textId="77777777" w:rsidR="00AB3903" w:rsidRPr="00AB3903" w:rsidRDefault="00000000" w:rsidP="00AB3903">
                                    <w:pPr>
                                      <w:jc w:val="center"/>
                                      <w:rPr>
                                        <w:rFonts w:ascii="Abadi" w:hAnsi="Abadi"/>
                                        <w:sz w:val="16"/>
                                        <w:szCs w:val="16"/>
                                      </w:rPr>
                                    </w:pPr>
                                    <w:r>
                                      <w:rPr>
                                        <w:rFonts w:ascii="Abadi" w:hAnsi="Abadi"/>
                                        <w:sz w:val="16"/>
                                        <w:szCs w:val="16"/>
                                      </w:rPr>
                                      <w:lastRenderedPageBreak/>
                                      <w:pict w14:anchorId="57CAAF97">
                                        <v:rect id="_x0000_i1026" style="width:468pt;height:.85pt" o:hralign="center" o:hrstd="t" o:hr="t" fillcolor="#a0a0a0" stroked="f"/>
                                      </w:pict>
                                    </w:r>
                                  </w:p>
                                </w:tc>
                              </w:tr>
                            </w:tbl>
                            <w:p w14:paraId="5C8E8FA4" w14:textId="77777777" w:rsidR="00AB3903" w:rsidRPr="00967C12" w:rsidRDefault="00AB3903" w:rsidP="00AB3903">
                              <w:pPr>
                                <w:jc w:val="center"/>
                                <w:rPr>
                                  <w:rFonts w:ascii="Abadi" w:hAnsi="Abadi"/>
                                  <w:b/>
                                  <w:bCs/>
                                  <w:sz w:val="48"/>
                                  <w:szCs w:val="48"/>
                                  <w:u w:val="single"/>
                                </w:rPr>
                              </w:pPr>
                              <w:r w:rsidRPr="00967C12">
                                <w:rPr>
                                  <w:rFonts w:ascii="Abadi" w:hAnsi="Abadi"/>
                                  <w:b/>
                                  <w:bCs/>
                                  <w:sz w:val="48"/>
                                  <w:szCs w:val="48"/>
                                  <w:u w:val="single"/>
                                </w:rPr>
                                <w:t>Wrexham Attractions!</w:t>
                              </w:r>
                            </w:p>
                            <w:tbl>
                              <w:tblPr>
                                <w:tblW w:w="5000" w:type="pct"/>
                                <w:tblCellMar>
                                  <w:left w:w="0" w:type="dxa"/>
                                  <w:right w:w="0" w:type="dxa"/>
                                </w:tblCellMar>
                                <w:tblLook w:val="04A0" w:firstRow="1" w:lastRow="0" w:firstColumn="1" w:lastColumn="0" w:noHBand="0" w:noVBand="1"/>
                              </w:tblPr>
                              <w:tblGrid>
                                <w:gridCol w:w="8550"/>
                              </w:tblGrid>
                              <w:tr w:rsidR="00AB3903" w:rsidRPr="00FC5425" w14:paraId="1BAADEE5" w14:textId="77777777">
                                <w:tc>
                                  <w:tcPr>
                                    <w:tcW w:w="0" w:type="auto"/>
                                    <w:vAlign w:val="center"/>
                                    <w:hideMark/>
                                  </w:tcPr>
                                  <w:p w14:paraId="64297685" w14:textId="344CD56A" w:rsidR="00AB3903" w:rsidRPr="00FC5425" w:rsidRDefault="00AB3903" w:rsidP="00777AB7">
                                    <w:pPr>
                                      <w:rPr>
                                        <w:rFonts w:ascii="Abadi" w:hAnsi="Abadi"/>
                                        <w:sz w:val="28"/>
                                        <w:szCs w:val="28"/>
                                      </w:rPr>
                                    </w:pPr>
                                    <w:r w:rsidRPr="00FC5425">
                                      <w:rPr>
                                        <w:rFonts w:ascii="Abadi" w:hAnsi="Abadi"/>
                                        <w:noProof/>
                                        <w:sz w:val="28"/>
                                        <w:szCs w:val="28"/>
                                      </w:rPr>
                                      <w:drawing>
                                        <wp:anchor distT="0" distB="0" distL="38100" distR="38100" simplePos="0" relativeHeight="251664384" behindDoc="0" locked="0" layoutInCell="1" allowOverlap="0" wp14:anchorId="273B7D4E" wp14:editId="1B1C35B3">
                                          <wp:simplePos x="0" y="0"/>
                                          <wp:positionH relativeFrom="column">
                                            <wp:posOffset>-3663950</wp:posOffset>
                                          </wp:positionH>
                                          <wp:positionV relativeFrom="line">
                                            <wp:posOffset>16510</wp:posOffset>
                                          </wp:positionV>
                                          <wp:extent cx="3626485" cy="2411095"/>
                                          <wp:effectExtent l="0" t="0" r="0" b="8255"/>
                                          <wp:wrapSquare wrapText="bothSides"/>
                                          <wp:docPr id="227495213" name="Picture 9" descr="Wxm Attractions">
                                            <a:hlinkClick xmlns:a="http://schemas.openxmlformats.org/drawingml/2006/main" r:id="rId17" tgtFrame="&quot;_blank&quot;" tooltip="&quot;attrac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xm Attractions">
                                                    <a:hlinkClick r:id="rId17" tgtFrame="&quot;_blank&quot;" tooltip="&quot;attractions&quot;"/>
                                                  </pic:cNvPr>
                                                  <pic:cNvPicPr>
                                                    <a:picLocks noChangeAspect="1" noChangeArrowheads="1"/>
                                                  </pic:cNvPicPr>
                                                </pic:nvPicPr>
                                                <pic:blipFill>
                                                  <a:blip r:link="rId18">
                                                    <a:extLst>
                                                      <a:ext uri="{28A0092B-C50C-407E-A947-70E740481C1C}">
                                                        <a14:useLocalDpi xmlns:a14="http://schemas.microsoft.com/office/drawing/2010/main" val="0"/>
                                                      </a:ext>
                                                    </a:extLst>
                                                  </a:blip>
                                                  <a:srcRect/>
                                                  <a:stretch>
                                                    <a:fillRect/>
                                                  </a:stretch>
                                                </pic:blipFill>
                                                <pic:spPr bwMode="auto">
                                                  <a:xfrm>
                                                    <a:off x="0" y="0"/>
                                                    <a:ext cx="3626485" cy="2411095"/>
                                                  </a:xfrm>
                                                  <a:prstGeom prst="rect">
                                                    <a:avLst/>
                                                  </a:prstGeom>
                                                  <a:noFill/>
                                                </pic:spPr>
                                              </pic:pic>
                                            </a:graphicData>
                                          </a:graphic>
                                          <wp14:sizeRelH relativeFrom="page">
                                            <wp14:pctWidth>0</wp14:pctWidth>
                                          </wp14:sizeRelH>
                                          <wp14:sizeRelV relativeFrom="page">
                                            <wp14:pctHeight>0</wp14:pctHeight>
                                          </wp14:sizeRelV>
                                        </wp:anchor>
                                      </w:drawing>
                                    </w:r>
                                  </w:p>
                                  <w:p w14:paraId="25B4B465" w14:textId="77777777" w:rsidR="00AB3903" w:rsidRPr="00FC5425" w:rsidRDefault="00AB3903" w:rsidP="00777AB7">
                                    <w:pPr>
                                      <w:rPr>
                                        <w:rFonts w:ascii="Abadi" w:hAnsi="Abadi"/>
                                        <w:sz w:val="28"/>
                                        <w:szCs w:val="28"/>
                                      </w:rPr>
                                    </w:pPr>
                                    <w:r w:rsidRPr="00FC5425">
                                      <w:rPr>
                                        <w:rFonts w:ascii="Abadi" w:hAnsi="Abadi"/>
                                        <w:sz w:val="28"/>
                                        <w:szCs w:val="28"/>
                                      </w:rPr>
                                      <w:t>We love collaboration here in Wrexham, and there’s been some brilliant work between eight of our most-loved and distinctive attractions, working together to promote a great new visitor trail!</w:t>
                                    </w:r>
                                  </w:p>
                                  <w:p w14:paraId="207945A2" w14:textId="77777777" w:rsidR="00AB3903" w:rsidRPr="00FC5425" w:rsidRDefault="00AB3903" w:rsidP="00777AB7">
                                    <w:pPr>
                                      <w:rPr>
                                        <w:rFonts w:ascii="Abadi" w:hAnsi="Abadi"/>
                                        <w:sz w:val="28"/>
                                        <w:szCs w:val="28"/>
                                      </w:rPr>
                                    </w:pPr>
                                    <w:r w:rsidRPr="00FC5425">
                                      <w:rPr>
                                        <w:rFonts w:ascii="Abadi" w:hAnsi="Abadi"/>
                                        <w:sz w:val="28"/>
                                        <w:szCs w:val="28"/>
                                      </w:rPr>
                                      <w:t>The joint venture is designed to showcase the very best the county borough has to offer. The collaboration brings together a diverse mix of heritage, culture, science and natural attractions to create an easy-to-follow, family-friendly visitor trail that encourages both residents and tourists to explore, connect and discover Wrexham in a new way.</w:t>
                                    </w:r>
                                  </w:p>
                                  <w:p w14:paraId="67712181" w14:textId="77777777" w:rsidR="00AB3903" w:rsidRPr="00FC5425" w:rsidRDefault="00AB3903" w:rsidP="00777AB7">
                                    <w:pPr>
                                      <w:rPr>
                                        <w:rFonts w:ascii="Abadi" w:hAnsi="Abadi"/>
                                        <w:sz w:val="28"/>
                                        <w:szCs w:val="28"/>
                                      </w:rPr>
                                    </w:pPr>
                                    <w:r w:rsidRPr="00FC5425">
                                      <w:rPr>
                                        <w:rFonts w:ascii="Abadi" w:hAnsi="Abadi"/>
                                        <w:sz w:val="28"/>
                                        <w:szCs w:val="28"/>
                                      </w:rPr>
                                      <w:t xml:space="preserve">The </w:t>
                                    </w:r>
                                    <w:hyperlink r:id="rId19" w:tgtFrame="_blank" w:tooltip="attrations" w:history="1">
                                      <w:r w:rsidRPr="00967C12">
                                        <w:rPr>
                                          <w:rStyle w:val="Hyperlink"/>
                                          <w:rFonts w:ascii="Abadi" w:hAnsi="Abadi"/>
                                          <w:sz w:val="48"/>
                                          <w:szCs w:val="48"/>
                                        </w:rPr>
                                        <w:t>trail</w:t>
                                      </w:r>
                                    </w:hyperlink>
                                    <w:r w:rsidRPr="00967C12">
                                      <w:rPr>
                                        <w:rFonts w:ascii="Abadi" w:hAnsi="Abadi"/>
                                        <w:sz w:val="48"/>
                                        <w:szCs w:val="48"/>
                                      </w:rPr>
                                      <w:t xml:space="preserve"> </w:t>
                                    </w:r>
                                    <w:r w:rsidRPr="00FC5425">
                                      <w:rPr>
                                        <w:rFonts w:ascii="Abadi" w:hAnsi="Abadi"/>
                                        <w:sz w:val="28"/>
                                        <w:szCs w:val="28"/>
                                      </w:rPr>
                                      <w:t>highlights eight must-see locations across the area, guiding visitors through a journey that spans 314 million years of history, from ancient, fossilised forests, industrial heritage to modern culture, creativity, innovation, science and the future we are building today.</w:t>
                                    </w:r>
                                  </w:p>
                                  <w:p w14:paraId="7A1F40E7" w14:textId="77777777" w:rsidR="00AB3903" w:rsidRPr="00FC5425" w:rsidRDefault="00AB3903" w:rsidP="00777AB7">
                                    <w:pPr>
                                      <w:rPr>
                                        <w:rFonts w:ascii="Abadi" w:hAnsi="Abadi"/>
                                        <w:sz w:val="28"/>
                                        <w:szCs w:val="28"/>
                                      </w:rPr>
                                    </w:pPr>
                                    <w:r w:rsidRPr="00FC5425">
                                      <w:rPr>
                                        <w:rFonts w:ascii="Abadi" w:hAnsi="Abadi"/>
                                        <w:sz w:val="28"/>
                                        <w:szCs w:val="28"/>
                                      </w:rPr>
                                      <w:t>Participating in the trail are:</w:t>
                                    </w:r>
                                  </w:p>
                                  <w:p w14:paraId="1C09E577" w14:textId="77777777" w:rsidR="00AB3903" w:rsidRPr="00FC5425" w:rsidRDefault="00AB3903" w:rsidP="00777AB7">
                                    <w:pPr>
                                      <w:numPr>
                                        <w:ilvl w:val="0"/>
                                        <w:numId w:val="1"/>
                                      </w:numPr>
                                      <w:rPr>
                                        <w:rFonts w:ascii="Abadi" w:hAnsi="Abadi"/>
                                        <w:sz w:val="28"/>
                                        <w:szCs w:val="28"/>
                                      </w:rPr>
                                    </w:pPr>
                                    <w:r w:rsidRPr="00FC5425">
                                      <w:rPr>
                                        <w:rFonts w:ascii="Abadi" w:hAnsi="Abadi"/>
                                        <w:sz w:val="28"/>
                                        <w:szCs w:val="28"/>
                                      </w:rPr>
                                      <w:t>Stori Brymbo</w:t>
                                    </w:r>
                                  </w:p>
                                  <w:p w14:paraId="42B4D056" w14:textId="77777777" w:rsidR="00AB3903" w:rsidRPr="00FC5425" w:rsidRDefault="00AB3903" w:rsidP="00777AB7">
                                    <w:pPr>
                                      <w:numPr>
                                        <w:ilvl w:val="0"/>
                                        <w:numId w:val="1"/>
                                      </w:numPr>
                                      <w:rPr>
                                        <w:rFonts w:ascii="Abadi" w:hAnsi="Abadi"/>
                                        <w:sz w:val="28"/>
                                        <w:szCs w:val="28"/>
                                      </w:rPr>
                                    </w:pPr>
                                    <w:r w:rsidRPr="00FC5425">
                                      <w:rPr>
                                        <w:rFonts w:ascii="Abadi" w:hAnsi="Abadi"/>
                                        <w:sz w:val="28"/>
                                        <w:szCs w:val="28"/>
                                      </w:rPr>
                                      <w:t>Xplore! Science Discovery Centre</w:t>
                                    </w:r>
                                  </w:p>
                                  <w:p w14:paraId="2DA93F5F" w14:textId="77777777" w:rsidR="00AB3903" w:rsidRPr="00FC5425" w:rsidRDefault="00AB3903" w:rsidP="00777AB7">
                                    <w:pPr>
                                      <w:numPr>
                                        <w:ilvl w:val="0"/>
                                        <w:numId w:val="1"/>
                                      </w:numPr>
                                      <w:rPr>
                                        <w:rFonts w:ascii="Abadi" w:hAnsi="Abadi"/>
                                        <w:sz w:val="28"/>
                                        <w:szCs w:val="28"/>
                                      </w:rPr>
                                    </w:pPr>
                                    <w:r w:rsidRPr="00FC5425">
                                      <w:rPr>
                                        <w:rFonts w:ascii="Abadi" w:hAnsi="Abadi"/>
                                        <w:sz w:val="28"/>
                                        <w:szCs w:val="28"/>
                                      </w:rPr>
                                      <w:t>Football Museum of Wales and Wrexham Museum</w:t>
                                    </w:r>
                                  </w:p>
                                  <w:p w14:paraId="50F0E7F7" w14:textId="77777777" w:rsidR="00AB3903" w:rsidRPr="00FC5425" w:rsidRDefault="00AB3903" w:rsidP="00777AB7">
                                    <w:pPr>
                                      <w:numPr>
                                        <w:ilvl w:val="0"/>
                                        <w:numId w:val="1"/>
                                      </w:numPr>
                                      <w:rPr>
                                        <w:rFonts w:ascii="Abadi" w:hAnsi="Abadi"/>
                                        <w:sz w:val="28"/>
                                        <w:szCs w:val="28"/>
                                      </w:rPr>
                                    </w:pPr>
                                    <w:r w:rsidRPr="00FC5425">
                                      <w:rPr>
                                        <w:rFonts w:ascii="Abadi" w:hAnsi="Abadi"/>
                                        <w:sz w:val="28"/>
                                        <w:szCs w:val="28"/>
                                      </w:rPr>
                                      <w:t>Wrexham Miners Project</w:t>
                                    </w:r>
                                  </w:p>
                                  <w:p w14:paraId="44FFE15F" w14:textId="77777777" w:rsidR="00AB3903" w:rsidRPr="00FC5425" w:rsidRDefault="00AB3903" w:rsidP="00777AB7">
                                    <w:pPr>
                                      <w:numPr>
                                        <w:ilvl w:val="0"/>
                                        <w:numId w:val="1"/>
                                      </w:numPr>
                                      <w:rPr>
                                        <w:rFonts w:ascii="Abadi" w:hAnsi="Abadi"/>
                                        <w:sz w:val="28"/>
                                        <w:szCs w:val="28"/>
                                      </w:rPr>
                                    </w:pPr>
                                    <w:r w:rsidRPr="00FC5425">
                                      <w:rPr>
                                        <w:rFonts w:ascii="Abadi" w:hAnsi="Abadi"/>
                                        <w:sz w:val="28"/>
                                        <w:szCs w:val="28"/>
                                      </w:rPr>
                                      <w:t>St Giles’ Parish Church</w:t>
                                    </w:r>
                                  </w:p>
                                  <w:p w14:paraId="2775CFE8" w14:textId="77777777" w:rsidR="00AB3903" w:rsidRPr="00FC5425" w:rsidRDefault="00AB3903" w:rsidP="00777AB7">
                                    <w:pPr>
                                      <w:numPr>
                                        <w:ilvl w:val="0"/>
                                        <w:numId w:val="1"/>
                                      </w:numPr>
                                      <w:rPr>
                                        <w:rFonts w:ascii="Abadi" w:hAnsi="Abadi"/>
                                        <w:sz w:val="28"/>
                                        <w:szCs w:val="28"/>
                                      </w:rPr>
                                    </w:pPr>
                                    <w:r w:rsidRPr="00FC5425">
                                      <w:rPr>
                                        <w:rFonts w:ascii="Abadi" w:hAnsi="Abadi"/>
                                        <w:sz w:val="28"/>
                                        <w:szCs w:val="28"/>
                                      </w:rPr>
                                      <w:t>Erddig Hall and Garden</w:t>
                                    </w:r>
                                  </w:p>
                                  <w:p w14:paraId="6DB5BB50" w14:textId="77777777" w:rsidR="00AB3903" w:rsidRPr="00FC5425" w:rsidRDefault="00AB3903" w:rsidP="00777AB7">
                                    <w:pPr>
                                      <w:numPr>
                                        <w:ilvl w:val="0"/>
                                        <w:numId w:val="1"/>
                                      </w:numPr>
                                      <w:rPr>
                                        <w:rFonts w:ascii="Abadi" w:hAnsi="Abadi"/>
                                        <w:sz w:val="28"/>
                                        <w:szCs w:val="28"/>
                                      </w:rPr>
                                    </w:pPr>
                                    <w:r w:rsidRPr="00FC5425">
                                      <w:rPr>
                                        <w:rFonts w:ascii="Abadi" w:hAnsi="Abadi"/>
                                        <w:sz w:val="28"/>
                                        <w:szCs w:val="28"/>
                                      </w:rPr>
                                      <w:t>Chirk Castle and Garden</w:t>
                                    </w:r>
                                  </w:p>
                                  <w:p w14:paraId="6FDFE991" w14:textId="77777777" w:rsidR="00AB3903" w:rsidRPr="00FC5425" w:rsidRDefault="00AB3903" w:rsidP="00777AB7">
                                    <w:pPr>
                                      <w:numPr>
                                        <w:ilvl w:val="0"/>
                                        <w:numId w:val="1"/>
                                      </w:numPr>
                                      <w:rPr>
                                        <w:rFonts w:ascii="Abadi" w:hAnsi="Abadi"/>
                                        <w:sz w:val="28"/>
                                        <w:szCs w:val="28"/>
                                      </w:rPr>
                                    </w:pPr>
                                    <w:r w:rsidRPr="00FC5425">
                                      <w:rPr>
                                        <w:rFonts w:ascii="Abadi" w:hAnsi="Abadi"/>
                                        <w:sz w:val="28"/>
                                        <w:szCs w:val="28"/>
                                      </w:rPr>
                                      <w:t>Pontcysyllte Aqueduct Visitor Centre</w:t>
                                    </w:r>
                                  </w:p>
                                  <w:p w14:paraId="7C10431A" w14:textId="77777777" w:rsidR="00AB3903" w:rsidRPr="00FC5425" w:rsidRDefault="00AB3903" w:rsidP="00777AB7">
                                    <w:pPr>
                                      <w:rPr>
                                        <w:rFonts w:ascii="Abadi" w:hAnsi="Abadi"/>
                                        <w:sz w:val="28"/>
                                        <w:szCs w:val="28"/>
                                      </w:rPr>
                                    </w:pPr>
                                    <w:r w:rsidRPr="00FC5425">
                                      <w:rPr>
                                        <w:rFonts w:ascii="Abadi" w:hAnsi="Abadi"/>
                                        <w:sz w:val="28"/>
                                        <w:szCs w:val="28"/>
                                      </w:rPr>
                                      <w:t>Also included is Wrexham’s multi-award-winning markets, arts and community hub, and home of Wrexham Visitor Information Centre, Tŷ Pawb.</w:t>
                                    </w:r>
                                  </w:p>
                                  <w:p w14:paraId="16EB3E26" w14:textId="77777777" w:rsidR="00AB3903" w:rsidRPr="00FC5425" w:rsidRDefault="00AB3903" w:rsidP="00777AB7">
                                    <w:pPr>
                                      <w:rPr>
                                        <w:rFonts w:ascii="Abadi" w:hAnsi="Abadi"/>
                                        <w:sz w:val="28"/>
                                        <w:szCs w:val="28"/>
                                      </w:rPr>
                                    </w:pPr>
                                    <w:r w:rsidRPr="00FC5425">
                                      <w:rPr>
                                        <w:rFonts w:ascii="Abadi" w:hAnsi="Abadi"/>
                                        <w:sz w:val="28"/>
                                        <w:szCs w:val="28"/>
                                      </w:rPr>
                                      <w:t>Visitors are encouraged to follow the illustrated trail, explore each site and engage with interactive experiences along the way, collecting stickers at each stop to enhance the journey.</w:t>
                                    </w:r>
                                  </w:p>
                                  <w:p w14:paraId="59BBFB77" w14:textId="77777777" w:rsidR="00AB3903" w:rsidRPr="00FC5425" w:rsidRDefault="00AB3903" w:rsidP="00777AB7">
                                    <w:pPr>
                                      <w:rPr>
                                        <w:rFonts w:ascii="Abadi" w:hAnsi="Abadi"/>
                                        <w:sz w:val="28"/>
                                        <w:szCs w:val="28"/>
                                      </w:rPr>
                                    </w:pPr>
                                    <w:r w:rsidRPr="00FC5425">
                                      <w:rPr>
                                        <w:rFonts w:ascii="Abadi" w:hAnsi="Abadi"/>
                                        <w:sz w:val="28"/>
                                        <w:szCs w:val="28"/>
                                      </w:rPr>
                                      <w:t xml:space="preserve">The trail officially goes live today, with maps available across participating sites and at Wrexham Visitor Information Centre, as well as online at </w:t>
                                    </w:r>
                                    <w:hyperlink r:id="rId20" w:history="1">
                                      <w:r w:rsidRPr="00FC5425">
                                        <w:rPr>
                                          <w:rStyle w:val="Hyperlink"/>
                                          <w:rFonts w:ascii="Abadi" w:hAnsi="Abadi"/>
                                          <w:sz w:val="28"/>
                                          <w:szCs w:val="28"/>
                                        </w:rPr>
                                        <w:t>www.wrexhamattractions.co.uk</w:t>
                                      </w:r>
                                    </w:hyperlink>
                                    <w:r w:rsidRPr="00FC5425">
                                      <w:rPr>
                                        <w:rFonts w:ascii="Abadi" w:hAnsi="Abadi"/>
                                        <w:sz w:val="28"/>
                                        <w:szCs w:val="28"/>
                                      </w:rPr>
                                      <w:t>  </w:t>
                                    </w:r>
                                  </w:p>
                                </w:tc>
                              </w:tr>
                            </w:tbl>
                            <w:p w14:paraId="0535C8CB" w14:textId="77777777" w:rsidR="00AB3903" w:rsidRPr="00FC5425" w:rsidRDefault="00AB3903" w:rsidP="00AB3903">
                              <w:pPr>
                                <w:jc w:val="center"/>
                                <w:rPr>
                                  <w:rFonts w:ascii="Abadi" w:hAnsi="Abadi"/>
                                  <w:vanish/>
                                  <w:sz w:val="28"/>
                                  <w:szCs w:val="28"/>
                                </w:rPr>
                              </w:pPr>
                            </w:p>
                            <w:tbl>
                              <w:tblPr>
                                <w:tblW w:w="5000" w:type="pct"/>
                                <w:jc w:val="center"/>
                                <w:tblCellMar>
                                  <w:left w:w="0" w:type="dxa"/>
                                  <w:right w:w="0" w:type="dxa"/>
                                </w:tblCellMar>
                                <w:tblLook w:val="04A0" w:firstRow="1" w:lastRow="0" w:firstColumn="1" w:lastColumn="0" w:noHBand="0" w:noVBand="1"/>
                              </w:tblPr>
                              <w:tblGrid>
                                <w:gridCol w:w="8550"/>
                              </w:tblGrid>
                              <w:tr w:rsidR="00AB3903" w:rsidRPr="00AB3903" w14:paraId="631F142E" w14:textId="77777777">
                                <w:trPr>
                                  <w:jc w:val="center"/>
                                </w:trPr>
                                <w:tc>
                                  <w:tcPr>
                                    <w:tcW w:w="5000" w:type="pct"/>
                                    <w:vAlign w:val="center"/>
                                    <w:hideMark/>
                                  </w:tcPr>
                                  <w:p w14:paraId="7B64BFCD" w14:textId="77777777" w:rsidR="00AB3903" w:rsidRPr="00AB3903" w:rsidRDefault="00000000" w:rsidP="00AB3903">
                                    <w:pPr>
                                      <w:jc w:val="center"/>
                                      <w:rPr>
                                        <w:rFonts w:ascii="Abadi" w:hAnsi="Abadi"/>
                                        <w:sz w:val="16"/>
                                        <w:szCs w:val="16"/>
                                      </w:rPr>
                                    </w:pPr>
                                    <w:r>
                                      <w:rPr>
                                        <w:rFonts w:ascii="Abadi" w:hAnsi="Abadi"/>
                                        <w:sz w:val="16"/>
                                        <w:szCs w:val="16"/>
                                      </w:rPr>
                                      <w:pict w14:anchorId="15BF0920">
                                        <v:rect id="_x0000_i1027" style="width:468pt;height:.85pt" o:hralign="center" o:hrstd="t" o:hr="t" fillcolor="#a0a0a0" stroked="f"/>
                                      </w:pict>
                                    </w:r>
                                  </w:p>
                                </w:tc>
                              </w:tr>
                            </w:tbl>
                            <w:p w14:paraId="1E9BE335" w14:textId="77777777" w:rsidR="00777AB7" w:rsidRDefault="00777AB7" w:rsidP="00AB3903">
                              <w:pPr>
                                <w:jc w:val="center"/>
                                <w:rPr>
                                  <w:rFonts w:ascii="Abadi" w:hAnsi="Abadi"/>
                                  <w:b/>
                                  <w:bCs/>
                                  <w:sz w:val="48"/>
                                  <w:szCs w:val="48"/>
                                </w:rPr>
                              </w:pPr>
                            </w:p>
                            <w:p w14:paraId="3A561A87" w14:textId="1D1DE30B" w:rsidR="00AB3903" w:rsidRPr="00777AB7" w:rsidRDefault="00AB3903" w:rsidP="00AB3903">
                              <w:pPr>
                                <w:jc w:val="center"/>
                                <w:rPr>
                                  <w:rFonts w:ascii="Abadi" w:hAnsi="Abadi"/>
                                  <w:b/>
                                  <w:bCs/>
                                  <w:sz w:val="48"/>
                                  <w:szCs w:val="48"/>
                                  <w:u w:val="single"/>
                                </w:rPr>
                              </w:pPr>
                              <w:r w:rsidRPr="00777AB7">
                                <w:rPr>
                                  <w:rFonts w:ascii="Abadi" w:hAnsi="Abadi"/>
                                  <w:b/>
                                  <w:bCs/>
                                  <w:sz w:val="48"/>
                                  <w:szCs w:val="48"/>
                                  <w:u w:val="single"/>
                                </w:rPr>
                                <w:t xml:space="preserve">Ty Mawr’s </w:t>
                              </w:r>
                              <w:r w:rsidR="00584457" w:rsidRPr="00777AB7">
                                <w:rPr>
                                  <w:rFonts w:ascii="Abadi" w:hAnsi="Abadi"/>
                                  <w:b/>
                                  <w:bCs/>
                                  <w:sz w:val="48"/>
                                  <w:szCs w:val="48"/>
                                  <w:u w:val="single"/>
                                </w:rPr>
                                <w:t>U</w:t>
                              </w:r>
                              <w:r w:rsidRPr="00777AB7">
                                <w:rPr>
                                  <w:rFonts w:ascii="Abadi" w:hAnsi="Abadi"/>
                                  <w:b/>
                                  <w:bCs/>
                                  <w:sz w:val="48"/>
                                  <w:szCs w:val="48"/>
                                  <w:u w:val="single"/>
                                </w:rPr>
                                <w:t>nique Bug Hotel</w:t>
                              </w:r>
                            </w:p>
                            <w:p w14:paraId="7F1EF98A" w14:textId="77777777" w:rsidR="00777AB7" w:rsidRPr="00DA49D4" w:rsidRDefault="00777AB7" w:rsidP="00AB3903">
                              <w:pPr>
                                <w:jc w:val="center"/>
                                <w:rPr>
                                  <w:rFonts w:ascii="Abadi" w:hAnsi="Abadi"/>
                                  <w:b/>
                                  <w:bCs/>
                                  <w:sz w:val="48"/>
                                  <w:szCs w:val="48"/>
                                </w:rPr>
                              </w:pPr>
                            </w:p>
                            <w:tbl>
                              <w:tblPr>
                                <w:tblW w:w="5000" w:type="pct"/>
                                <w:tblCellMar>
                                  <w:left w:w="0" w:type="dxa"/>
                                  <w:right w:w="0" w:type="dxa"/>
                                </w:tblCellMar>
                                <w:tblLook w:val="04A0" w:firstRow="1" w:lastRow="0" w:firstColumn="1" w:lastColumn="0" w:noHBand="0" w:noVBand="1"/>
                              </w:tblPr>
                              <w:tblGrid>
                                <w:gridCol w:w="8550"/>
                              </w:tblGrid>
                              <w:tr w:rsidR="00AB3903" w:rsidRPr="00AB3903" w14:paraId="23760398" w14:textId="77777777">
                                <w:tc>
                                  <w:tcPr>
                                    <w:tcW w:w="0" w:type="auto"/>
                                    <w:vAlign w:val="center"/>
                                    <w:hideMark/>
                                  </w:tcPr>
                                  <w:p w14:paraId="1EA3A8A6" w14:textId="4ACAD76F" w:rsidR="00C05435" w:rsidRDefault="00AB3903" w:rsidP="00467CDA">
                                    <w:pPr>
                                      <w:rPr>
                                        <w:rFonts w:ascii="Abadi" w:hAnsi="Abadi"/>
                                        <w:sz w:val="28"/>
                                        <w:szCs w:val="28"/>
                                        <w:u w:val="single"/>
                                      </w:rPr>
                                    </w:pPr>
                                    <w:r w:rsidRPr="00467CDA">
                                      <w:rPr>
                                        <w:rFonts w:ascii="Abadi" w:hAnsi="Abadi"/>
                                        <w:noProof/>
                                        <w:sz w:val="32"/>
                                        <w:szCs w:val="32"/>
                                        <w:u w:val="single"/>
                                      </w:rPr>
                                      <w:drawing>
                                        <wp:anchor distT="0" distB="0" distL="38100" distR="38100" simplePos="0" relativeHeight="251665408" behindDoc="0" locked="0" layoutInCell="1" allowOverlap="0" wp14:anchorId="3042E5EA" wp14:editId="54FF734D">
                                          <wp:simplePos x="0" y="0"/>
                                          <wp:positionH relativeFrom="column">
                                            <wp:posOffset>2493645</wp:posOffset>
                                          </wp:positionH>
                                          <wp:positionV relativeFrom="line">
                                            <wp:posOffset>-102235</wp:posOffset>
                                          </wp:positionV>
                                          <wp:extent cx="2932430" cy="1751965"/>
                                          <wp:effectExtent l="0" t="0" r="1270" b="635"/>
                                          <wp:wrapSquare wrapText="bothSides"/>
                                          <wp:docPr id="475457352" name="Picture 8" descr="Ty Mawr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y Mawr letters"/>
                                                  <pic:cNvPicPr>
                                                    <a:picLocks noChangeAspect="1" noChangeArrowheads="1"/>
                                                  </pic:cNvPicPr>
                                                </pic:nvPicPr>
                                                <pic:blipFill>
                                                  <a:blip r:link="rId21">
                                                    <a:extLst>
                                                      <a:ext uri="{28A0092B-C50C-407E-A947-70E740481C1C}">
                                                        <a14:useLocalDpi xmlns:a14="http://schemas.microsoft.com/office/drawing/2010/main" val="0"/>
                                                      </a:ext>
                                                    </a:extLst>
                                                  </a:blip>
                                                  <a:srcRect/>
                                                  <a:stretch>
                                                    <a:fillRect/>
                                                  </a:stretch>
                                                </pic:blipFill>
                                                <pic:spPr bwMode="auto">
                                                  <a:xfrm>
                                                    <a:off x="0" y="0"/>
                                                    <a:ext cx="2932430" cy="1751965"/>
                                                  </a:xfrm>
                                                  <a:prstGeom prst="rect">
                                                    <a:avLst/>
                                                  </a:prstGeom>
                                                  <a:noFill/>
                                                </pic:spPr>
                                              </pic:pic>
                                            </a:graphicData>
                                          </a:graphic>
                                          <wp14:sizeRelH relativeFrom="page">
                                            <wp14:pctWidth>0</wp14:pctWidth>
                                          </wp14:sizeRelH>
                                          <wp14:sizeRelV relativeFrom="page">
                                            <wp14:pctHeight>0</wp14:pctHeight>
                                          </wp14:sizeRelV>
                                        </wp:anchor>
                                      </w:drawing>
                                    </w:r>
                                    <w:r w:rsidRPr="00467CDA">
                                      <w:rPr>
                                        <w:rFonts w:ascii="Abadi" w:hAnsi="Abadi"/>
                                        <w:sz w:val="32"/>
                                        <w:szCs w:val="32"/>
                                        <w:u w:val="single"/>
                                      </w:rPr>
                                      <w:t xml:space="preserve">If </w:t>
                                    </w:r>
                                    <w:r w:rsidR="00467CDA">
                                      <w:rPr>
                                        <w:rFonts w:ascii="Abadi" w:hAnsi="Abadi"/>
                                        <w:sz w:val="32"/>
                                        <w:szCs w:val="32"/>
                                        <w:u w:val="single"/>
                                      </w:rPr>
                                      <w:t>Y</w:t>
                                    </w:r>
                                    <w:r w:rsidRPr="00467CDA">
                                      <w:rPr>
                                        <w:rFonts w:ascii="Abadi" w:hAnsi="Abadi"/>
                                        <w:sz w:val="32"/>
                                        <w:szCs w:val="32"/>
                                        <w:u w:val="single"/>
                                      </w:rPr>
                                      <w:t xml:space="preserve">ou’ve </w:t>
                                    </w:r>
                                    <w:r w:rsidR="00467CDA">
                                      <w:rPr>
                                        <w:rFonts w:ascii="Abadi" w:hAnsi="Abadi"/>
                                        <w:sz w:val="32"/>
                                        <w:szCs w:val="32"/>
                                        <w:u w:val="single"/>
                                      </w:rPr>
                                      <w:t>A</w:t>
                                    </w:r>
                                    <w:r w:rsidRPr="00467CDA">
                                      <w:rPr>
                                        <w:rFonts w:ascii="Abadi" w:hAnsi="Abadi"/>
                                        <w:sz w:val="32"/>
                                        <w:szCs w:val="32"/>
                                        <w:u w:val="single"/>
                                      </w:rPr>
                                      <w:t xml:space="preserve">lready had your </w:t>
                                    </w:r>
                                    <w:r w:rsidR="00467CDA">
                                      <w:rPr>
                                        <w:rFonts w:ascii="Abadi" w:hAnsi="Abadi"/>
                                        <w:sz w:val="32"/>
                                        <w:szCs w:val="32"/>
                                        <w:u w:val="single"/>
                                      </w:rPr>
                                      <w:t>P</w:t>
                                    </w:r>
                                    <w:r w:rsidRPr="00467CDA">
                                      <w:rPr>
                                        <w:rFonts w:ascii="Abadi" w:hAnsi="Abadi"/>
                                        <w:sz w:val="32"/>
                                        <w:szCs w:val="32"/>
                                        <w:u w:val="single"/>
                                      </w:rPr>
                                      <w:t xml:space="preserve">hotograph </w:t>
                                    </w:r>
                                    <w:r w:rsidR="00111F55">
                                      <w:rPr>
                                        <w:rFonts w:ascii="Abadi" w:hAnsi="Abadi"/>
                                        <w:sz w:val="32"/>
                                        <w:szCs w:val="32"/>
                                        <w:u w:val="single"/>
                                      </w:rPr>
                                      <w:t>T</w:t>
                                    </w:r>
                                    <w:r w:rsidRPr="00467CDA">
                                      <w:rPr>
                                        <w:rFonts w:ascii="Abadi" w:hAnsi="Abadi"/>
                                        <w:sz w:val="32"/>
                                        <w:szCs w:val="32"/>
                                        <w:u w:val="single"/>
                                      </w:rPr>
                                      <w:t xml:space="preserve">aken </w:t>
                                    </w:r>
                                    <w:r w:rsidR="00DE4A68">
                                      <w:rPr>
                                        <w:rFonts w:ascii="Abadi" w:hAnsi="Abadi"/>
                                        <w:sz w:val="32"/>
                                        <w:szCs w:val="32"/>
                                        <w:u w:val="single"/>
                                      </w:rPr>
                                      <w:t>W</w:t>
                                    </w:r>
                                    <w:r w:rsidRPr="00467CDA">
                                      <w:rPr>
                                        <w:rFonts w:ascii="Abadi" w:hAnsi="Abadi"/>
                                        <w:sz w:val="32"/>
                                        <w:szCs w:val="32"/>
                                        <w:u w:val="single"/>
                                      </w:rPr>
                                      <w:t xml:space="preserve">ith the WRECSAM </w:t>
                                    </w:r>
                                    <w:r w:rsidR="00111F55">
                                      <w:rPr>
                                        <w:rFonts w:ascii="Abadi" w:hAnsi="Abadi"/>
                                        <w:sz w:val="32"/>
                                        <w:szCs w:val="32"/>
                                        <w:u w:val="single"/>
                                      </w:rPr>
                                      <w:t>L</w:t>
                                    </w:r>
                                    <w:r w:rsidRPr="00467CDA">
                                      <w:rPr>
                                        <w:rFonts w:ascii="Abadi" w:hAnsi="Abadi"/>
                                        <w:sz w:val="32"/>
                                        <w:szCs w:val="32"/>
                                        <w:u w:val="single"/>
                                      </w:rPr>
                                      <w:t>etters in Queen’s</w:t>
                                    </w:r>
                                    <w:r w:rsidRPr="00467CDA">
                                      <w:rPr>
                                        <w:rFonts w:ascii="Abadi" w:hAnsi="Abadi"/>
                                        <w:sz w:val="16"/>
                                        <w:szCs w:val="16"/>
                                        <w:u w:val="single"/>
                                      </w:rPr>
                                      <w:t xml:space="preserve"> </w:t>
                                    </w:r>
                                    <w:r w:rsidRPr="00467CDA">
                                      <w:rPr>
                                        <w:rFonts w:ascii="Abadi" w:hAnsi="Abadi"/>
                                        <w:sz w:val="28"/>
                                        <w:szCs w:val="28"/>
                                        <w:u w:val="single"/>
                                      </w:rPr>
                                      <w:t>Square,</w:t>
                                    </w:r>
                                  </w:p>
                                  <w:p w14:paraId="5C21405B" w14:textId="1BD39263" w:rsidR="00E02097" w:rsidRPr="00C05435" w:rsidRDefault="00AB3903" w:rsidP="00467CDA">
                                    <w:pPr>
                                      <w:rPr>
                                        <w:rFonts w:ascii="Abadi" w:hAnsi="Abadi"/>
                                        <w:sz w:val="16"/>
                                        <w:szCs w:val="16"/>
                                        <w:u w:val="single"/>
                                      </w:rPr>
                                    </w:pPr>
                                    <w:r w:rsidRPr="00467CDA">
                                      <w:rPr>
                                        <w:rFonts w:ascii="Abadi" w:hAnsi="Abadi"/>
                                        <w:sz w:val="28"/>
                                        <w:szCs w:val="28"/>
                                        <w:u w:val="single"/>
                                      </w:rPr>
                                      <w:t xml:space="preserve"> </w:t>
                                    </w:r>
                                  </w:p>
                                  <w:p w14:paraId="21E14CC9" w14:textId="77777777" w:rsidR="006F4D46" w:rsidRPr="00967C12" w:rsidRDefault="00E02097" w:rsidP="00E02097">
                                    <w:pPr>
                                      <w:rPr>
                                        <w:rFonts w:ascii="Abadi" w:hAnsi="Abadi"/>
                                        <w:b/>
                                        <w:bCs/>
                                        <w:color w:val="BF4E14" w:themeColor="accent2" w:themeShade="BF"/>
                                        <w:sz w:val="36"/>
                                        <w:szCs w:val="36"/>
                                      </w:rPr>
                                    </w:pPr>
                                    <w:r w:rsidRPr="00967C12">
                                      <w:rPr>
                                        <w:rFonts w:ascii="Abadi" w:hAnsi="Abadi"/>
                                        <w:b/>
                                        <w:bCs/>
                                        <w:color w:val="BF4E14" w:themeColor="accent2" w:themeShade="BF"/>
                                        <w:sz w:val="36"/>
                                        <w:szCs w:val="36"/>
                                      </w:rPr>
                                      <w:t>Y</w:t>
                                    </w:r>
                                    <w:r w:rsidR="00AB3903" w:rsidRPr="00967C12">
                                      <w:rPr>
                                        <w:rFonts w:ascii="Abadi" w:hAnsi="Abadi"/>
                                        <w:b/>
                                        <w:bCs/>
                                        <w:color w:val="BF4E14" w:themeColor="accent2" w:themeShade="BF"/>
                                        <w:sz w:val="36"/>
                                        <w:szCs w:val="36"/>
                                      </w:rPr>
                                      <w:t xml:space="preserve">ou can now grow your collection with a visit to </w:t>
                                    </w:r>
                                  </w:p>
                                  <w:p w14:paraId="3A8B1EB3" w14:textId="77777777" w:rsidR="00C05435" w:rsidRPr="00967C12" w:rsidRDefault="00AB3903" w:rsidP="00E02097">
                                    <w:pPr>
                                      <w:rPr>
                                        <w:rFonts w:ascii="Abadi" w:hAnsi="Abadi"/>
                                        <w:color w:val="156082" w:themeColor="accent1"/>
                                        <w:sz w:val="36"/>
                                        <w:szCs w:val="36"/>
                                      </w:rPr>
                                    </w:pPr>
                                    <w:hyperlink r:id="rId22" w:tgtFrame="_blank" w:tooltip="Ty Mawr" w:history="1">
                                      <w:r w:rsidRPr="00967C12">
                                        <w:rPr>
                                          <w:rStyle w:val="Hyperlink"/>
                                          <w:rFonts w:ascii="Abadi" w:hAnsi="Abadi"/>
                                          <w:color w:val="156082" w:themeColor="accent1"/>
                                          <w:sz w:val="36"/>
                                          <w:szCs w:val="36"/>
                                        </w:rPr>
                                        <w:t>Ty Mawr Country Park</w:t>
                                      </w:r>
                                    </w:hyperlink>
                                    <w:r w:rsidRPr="00967C12">
                                      <w:rPr>
                                        <w:rFonts w:ascii="Abadi" w:hAnsi="Abadi"/>
                                        <w:color w:val="156082" w:themeColor="accent1"/>
                                        <w:sz w:val="36"/>
                                        <w:szCs w:val="36"/>
                                      </w:rPr>
                                      <w:t xml:space="preserve">. </w:t>
                                    </w:r>
                                  </w:p>
                                  <w:p w14:paraId="66E289F6" w14:textId="77777777" w:rsidR="00C05435" w:rsidRDefault="00C05435" w:rsidP="00E02097">
                                    <w:pPr>
                                      <w:rPr>
                                        <w:rFonts w:ascii="Abadi" w:hAnsi="Abadi"/>
                                        <w:sz w:val="28"/>
                                        <w:szCs w:val="28"/>
                                      </w:rPr>
                                    </w:pPr>
                                  </w:p>
                                  <w:p w14:paraId="14448383" w14:textId="06257ABE" w:rsidR="00AB3903" w:rsidRPr="00AB3903" w:rsidRDefault="00AB3903" w:rsidP="00E02097">
                                    <w:pPr>
                                      <w:rPr>
                                        <w:rFonts w:ascii="Abadi" w:hAnsi="Abadi"/>
                                        <w:sz w:val="16"/>
                                        <w:szCs w:val="16"/>
                                      </w:rPr>
                                    </w:pPr>
                                    <w:r w:rsidRPr="00584457">
                                      <w:rPr>
                                        <w:rFonts w:ascii="Abadi" w:hAnsi="Abadi"/>
                                        <w:sz w:val="28"/>
                                        <w:szCs w:val="28"/>
                                      </w:rPr>
                                      <w:t>They too have WRECSAM letters, which are uniquely made out of bug hotels! Perfect for the country park, these lovely letters are situated with a backdrop of the viaduct and will provide a great environment for many tiny creatures, not to mention a wonderful addition to the attractions of Ty Mawr itself. Happy bug-hunting!</w:t>
                                    </w:r>
                                  </w:p>
                                </w:tc>
                              </w:tr>
                            </w:tbl>
                            <w:p w14:paraId="0174B13E" w14:textId="77777777" w:rsidR="00AB3903" w:rsidRPr="00AB3903" w:rsidRDefault="00AB3903" w:rsidP="00AB3903">
                              <w:pPr>
                                <w:jc w:val="center"/>
                                <w:rPr>
                                  <w:rFonts w:ascii="Abadi" w:hAnsi="Abadi"/>
                                  <w:sz w:val="16"/>
                                  <w:szCs w:val="16"/>
                                </w:rPr>
                              </w:pPr>
                            </w:p>
                          </w:tc>
                        </w:tr>
                      </w:tbl>
                      <w:p w14:paraId="11857F9B" w14:textId="77777777" w:rsidR="00AB3903" w:rsidRPr="00AB3903" w:rsidRDefault="00AB3903" w:rsidP="00AB3903">
                        <w:pPr>
                          <w:jc w:val="center"/>
                          <w:rPr>
                            <w:rFonts w:ascii="Abadi" w:hAnsi="Abadi"/>
                            <w:sz w:val="16"/>
                            <w:szCs w:val="16"/>
                          </w:rPr>
                        </w:pPr>
                      </w:p>
                    </w:tc>
                  </w:tr>
                  <w:tr w:rsidR="00AB3903" w:rsidRPr="00AB3903" w14:paraId="39FEFE76" w14:textId="77777777">
                    <w:trPr>
                      <w:jc w:val="center"/>
                    </w:trPr>
                    <w:tc>
                      <w:tcPr>
                        <w:tcW w:w="0" w:type="auto"/>
                        <w:shd w:val="clear" w:color="auto" w:fill="EEEEEE"/>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B3903" w:rsidRPr="00AB3903" w14:paraId="70C94991" w14:textId="77777777">
                          <w:trPr>
                            <w:jc w:val="center"/>
                          </w:trPr>
                          <w:tc>
                            <w:tcPr>
                              <w:tcW w:w="5000" w:type="pct"/>
                              <w:vAlign w:val="center"/>
                              <w:hideMark/>
                            </w:tcPr>
                            <w:p w14:paraId="5E9AB973" w14:textId="77777777" w:rsidR="00AB3903" w:rsidRPr="00AB3903" w:rsidRDefault="00AB3903" w:rsidP="00AB3903">
                              <w:pPr>
                                <w:jc w:val="center"/>
                                <w:rPr>
                                  <w:rFonts w:ascii="Abadi" w:hAnsi="Abadi"/>
                                  <w:sz w:val="16"/>
                                  <w:szCs w:val="16"/>
                                </w:rPr>
                              </w:pPr>
                            </w:p>
                          </w:tc>
                        </w:tr>
                      </w:tbl>
                      <w:p w14:paraId="751822E1" w14:textId="77777777" w:rsidR="00AB3903" w:rsidRPr="00AB3903" w:rsidRDefault="00AB3903" w:rsidP="00AB3903">
                        <w:pPr>
                          <w:jc w:val="center"/>
                          <w:rPr>
                            <w:rFonts w:ascii="Abadi" w:hAnsi="Abadi"/>
                            <w:sz w:val="16"/>
                            <w:szCs w:val="16"/>
                          </w:rPr>
                        </w:pPr>
                      </w:p>
                    </w:tc>
                  </w:tr>
                </w:tbl>
                <w:p w14:paraId="0674BDED" w14:textId="77777777" w:rsidR="00AB3903" w:rsidRPr="00AB3903" w:rsidRDefault="00AB3903" w:rsidP="00AB3903">
                  <w:pPr>
                    <w:jc w:val="center"/>
                    <w:rPr>
                      <w:rFonts w:ascii="Abadi" w:hAnsi="Abadi"/>
                      <w:sz w:val="16"/>
                      <w:szCs w:val="16"/>
                    </w:rPr>
                  </w:pPr>
                </w:p>
              </w:tc>
            </w:tr>
          </w:tbl>
          <w:p w14:paraId="6894D27A" w14:textId="77777777" w:rsidR="00AB3903" w:rsidRPr="00AB3903" w:rsidRDefault="00AB3903" w:rsidP="00AB3903">
            <w:pPr>
              <w:jc w:val="center"/>
              <w:rPr>
                <w:rFonts w:ascii="Abadi" w:hAnsi="Abadi"/>
                <w:sz w:val="16"/>
                <w:szCs w:val="16"/>
              </w:rPr>
            </w:pPr>
          </w:p>
        </w:tc>
      </w:tr>
    </w:tbl>
    <w:p w14:paraId="29B7AA99" w14:textId="77777777" w:rsidR="00906D09" w:rsidRDefault="00906D09" w:rsidP="00516F7E">
      <w:pPr>
        <w:jc w:val="center"/>
        <w:rPr>
          <w:rFonts w:ascii="Abadi" w:hAnsi="Abadi"/>
          <w:sz w:val="16"/>
          <w:szCs w:val="16"/>
        </w:rPr>
      </w:pPr>
    </w:p>
    <w:p w14:paraId="30562CF4" w14:textId="64751869" w:rsidR="00EE72B3" w:rsidRDefault="00AB01BB" w:rsidP="00516F7E">
      <w:pPr>
        <w:jc w:val="center"/>
        <w:rPr>
          <w:rFonts w:ascii="Abadi" w:hAnsi="Abadi"/>
          <w:sz w:val="16"/>
          <w:szCs w:val="16"/>
        </w:rPr>
      </w:pPr>
      <w:r>
        <w:rPr>
          <w:rFonts w:ascii="Abadi" w:hAnsi="Abadi"/>
          <w:sz w:val="16"/>
          <w:szCs w:val="16"/>
        </w:rPr>
        <w:t>******************************************************************************</w:t>
      </w:r>
    </w:p>
    <w:p w14:paraId="72004008" w14:textId="77777777" w:rsidR="000A5B6C" w:rsidRDefault="000A5B6C" w:rsidP="00516F7E">
      <w:pPr>
        <w:jc w:val="center"/>
        <w:rPr>
          <w:rFonts w:ascii="Abadi" w:hAnsi="Abadi"/>
          <w:sz w:val="16"/>
          <w:szCs w:val="16"/>
        </w:rPr>
      </w:pPr>
    </w:p>
    <w:p w14:paraId="7A0D440F" w14:textId="77777777" w:rsidR="000A5B6C" w:rsidRPr="000A5B6C" w:rsidRDefault="000A5B6C" w:rsidP="00516F7E">
      <w:pPr>
        <w:jc w:val="center"/>
        <w:rPr>
          <w:rFonts w:ascii="Abadi" w:hAnsi="Abadi"/>
          <w:sz w:val="32"/>
          <w:szCs w:val="32"/>
        </w:rPr>
      </w:pPr>
    </w:p>
    <w:p w14:paraId="6669EB7E" w14:textId="77777777" w:rsidR="00A20932" w:rsidRPr="00AB01BB" w:rsidRDefault="00A20932" w:rsidP="00A20932">
      <w:pPr>
        <w:jc w:val="center"/>
        <w:rPr>
          <w:rFonts w:ascii="Abadi" w:hAnsi="Abadi"/>
          <w:b/>
          <w:bCs/>
          <w:sz w:val="28"/>
          <w:szCs w:val="28"/>
          <w:u w:val="single"/>
        </w:rPr>
      </w:pPr>
      <w:r w:rsidRPr="00AB01BB">
        <w:rPr>
          <w:rFonts w:ascii="Abadi" w:hAnsi="Abadi"/>
          <w:b/>
          <w:bCs/>
          <w:sz w:val="28"/>
          <w:szCs w:val="28"/>
          <w:u w:val="single"/>
        </w:rPr>
        <w:t>EARLY YEARS AND CHILDCARE FUNDING APPLICATION PACK</w:t>
      </w:r>
    </w:p>
    <w:tbl>
      <w:tblPr>
        <w:tblW w:w="5000" w:type="pct"/>
        <w:tblCellMar>
          <w:left w:w="0" w:type="dxa"/>
          <w:right w:w="0" w:type="dxa"/>
        </w:tblCellMar>
        <w:tblLook w:val="04A0" w:firstRow="1" w:lastRow="0" w:firstColumn="1" w:lastColumn="0" w:noHBand="0" w:noVBand="1"/>
      </w:tblPr>
      <w:tblGrid>
        <w:gridCol w:w="9026"/>
      </w:tblGrid>
      <w:tr w:rsidR="00A20932" w:rsidRPr="00A20932" w14:paraId="1C7A662F" w14:textId="77777777">
        <w:tc>
          <w:tcPr>
            <w:tcW w:w="0" w:type="auto"/>
            <w:vAlign w:val="center"/>
            <w:hideMark/>
          </w:tcPr>
          <w:p w14:paraId="087C1D3D" w14:textId="747ADAB5" w:rsidR="00A20932" w:rsidRPr="00A20932" w:rsidRDefault="00A20932" w:rsidP="00A20932">
            <w:pPr>
              <w:jc w:val="center"/>
              <w:rPr>
                <w:rFonts w:ascii="Abadi" w:hAnsi="Abadi"/>
                <w:sz w:val="16"/>
                <w:szCs w:val="16"/>
              </w:rPr>
            </w:pPr>
            <w:r w:rsidRPr="00A20932">
              <w:rPr>
                <w:rFonts w:ascii="Abadi" w:hAnsi="Abadi"/>
                <w:noProof/>
                <w:sz w:val="16"/>
                <w:szCs w:val="16"/>
              </w:rPr>
              <w:drawing>
                <wp:inline distT="0" distB="0" distL="0" distR="0" wp14:anchorId="68AD963F" wp14:editId="14C5F031">
                  <wp:extent cx="2122714" cy="1196975"/>
                  <wp:effectExtent l="0" t="0" r="0" b="3175"/>
                  <wp:docPr id="984795141" name="Picture 2" descr="Grant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nt imag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2385" cy="1208067"/>
                          </a:xfrm>
                          <a:prstGeom prst="rect">
                            <a:avLst/>
                          </a:prstGeom>
                          <a:noFill/>
                          <a:ln>
                            <a:noFill/>
                          </a:ln>
                        </pic:spPr>
                      </pic:pic>
                    </a:graphicData>
                  </a:graphic>
                </wp:inline>
              </w:drawing>
            </w:r>
          </w:p>
        </w:tc>
      </w:tr>
    </w:tbl>
    <w:p w14:paraId="1EAED552" w14:textId="77777777" w:rsidR="00A20932" w:rsidRPr="000A5B6C" w:rsidRDefault="00A20932" w:rsidP="000A5B6C">
      <w:pPr>
        <w:rPr>
          <w:rFonts w:ascii="Abadi" w:hAnsi="Abadi"/>
          <w:sz w:val="28"/>
          <w:szCs w:val="28"/>
        </w:rPr>
      </w:pPr>
      <w:r w:rsidRPr="000A5B6C">
        <w:rPr>
          <w:rFonts w:ascii="Abadi" w:hAnsi="Abadi"/>
          <w:sz w:val="28"/>
          <w:szCs w:val="28"/>
        </w:rPr>
        <w:t>The Early Years and Childcare Small Capital Grant application process is now available.</w:t>
      </w:r>
    </w:p>
    <w:p w14:paraId="343A5FC4" w14:textId="77777777" w:rsidR="00A20932" w:rsidRPr="000A5B6C" w:rsidRDefault="00A20932" w:rsidP="000A5B6C">
      <w:pPr>
        <w:rPr>
          <w:rFonts w:ascii="Abadi" w:hAnsi="Abadi"/>
          <w:sz w:val="28"/>
          <w:szCs w:val="28"/>
        </w:rPr>
      </w:pPr>
      <w:r w:rsidRPr="000A5B6C">
        <w:rPr>
          <w:rFonts w:ascii="Abadi" w:hAnsi="Abadi"/>
          <w:sz w:val="28"/>
          <w:szCs w:val="28"/>
        </w:rPr>
        <w:t>Applications will be viewed in line with the Appendix 1 of the guidance document: criteria for applications. Applications will be considered on a first come, first served basis provided they meet the criteria.</w:t>
      </w:r>
    </w:p>
    <w:p w14:paraId="3E78A5CA" w14:textId="77777777" w:rsidR="00A20932" w:rsidRPr="000A5B6C" w:rsidRDefault="00A20932" w:rsidP="000A5B6C">
      <w:pPr>
        <w:rPr>
          <w:rFonts w:ascii="Abadi" w:hAnsi="Abadi"/>
          <w:sz w:val="28"/>
          <w:szCs w:val="28"/>
        </w:rPr>
      </w:pPr>
      <w:r w:rsidRPr="000A5B6C">
        <w:rPr>
          <w:rFonts w:ascii="Abadi" w:hAnsi="Abadi"/>
          <w:sz w:val="28"/>
          <w:szCs w:val="28"/>
        </w:rPr>
        <w:t>Application pack and guidance documents can now be requested via the childcare team.</w:t>
      </w:r>
    </w:p>
    <w:p w14:paraId="357D0A14" w14:textId="77777777" w:rsidR="00A20932" w:rsidRPr="000A5B6C" w:rsidRDefault="00A20932" w:rsidP="000A5B6C">
      <w:pPr>
        <w:rPr>
          <w:rFonts w:ascii="Abadi" w:hAnsi="Abadi"/>
          <w:sz w:val="28"/>
          <w:szCs w:val="28"/>
        </w:rPr>
      </w:pPr>
      <w:r w:rsidRPr="000A5B6C">
        <w:rPr>
          <w:rFonts w:ascii="Abadi" w:hAnsi="Abadi"/>
          <w:sz w:val="28"/>
          <w:szCs w:val="28"/>
        </w:rPr>
        <w:t xml:space="preserve">Settings may request support from their Childcare Officer to help them to make an appropriate application. For support with your application, email on </w:t>
      </w:r>
      <w:hyperlink r:id="rId24" w:history="1">
        <w:r w:rsidRPr="000A5B6C">
          <w:rPr>
            <w:rStyle w:val="Hyperlink"/>
            <w:rFonts w:ascii="Abadi" w:hAnsi="Abadi"/>
            <w:sz w:val="28"/>
            <w:szCs w:val="28"/>
          </w:rPr>
          <w:t>childcareteam@wrexham.gov.uk</w:t>
        </w:r>
      </w:hyperlink>
    </w:p>
    <w:p w14:paraId="18F876FC" w14:textId="77777777" w:rsidR="00A20932" w:rsidRPr="000A5B6C" w:rsidRDefault="00A20932" w:rsidP="000A5B6C">
      <w:pPr>
        <w:rPr>
          <w:rFonts w:ascii="Abadi" w:hAnsi="Abadi"/>
          <w:sz w:val="28"/>
          <w:szCs w:val="28"/>
        </w:rPr>
      </w:pPr>
      <w:r w:rsidRPr="000A5B6C">
        <w:rPr>
          <w:rFonts w:ascii="Abadi" w:hAnsi="Abadi"/>
          <w:sz w:val="28"/>
          <w:szCs w:val="28"/>
        </w:rPr>
        <w:t>The closing date for applications will be 12pm on 18/05/2026</w:t>
      </w:r>
    </w:p>
    <w:p w14:paraId="0EF97399" w14:textId="77777777" w:rsidR="00A20932" w:rsidRPr="000A5B6C" w:rsidRDefault="00A20932" w:rsidP="000A5B6C">
      <w:pPr>
        <w:rPr>
          <w:rFonts w:ascii="Abadi" w:hAnsi="Abadi"/>
          <w:sz w:val="28"/>
          <w:szCs w:val="28"/>
        </w:rPr>
      </w:pPr>
      <w:r w:rsidRPr="000A5B6C">
        <w:rPr>
          <w:rFonts w:ascii="Abadi" w:hAnsi="Abadi"/>
          <w:sz w:val="28"/>
          <w:szCs w:val="28"/>
        </w:rPr>
        <w:t>Please read all guidance thoroughly prior to considering making an application.</w:t>
      </w:r>
    </w:p>
    <w:p w14:paraId="12D46417" w14:textId="77777777" w:rsidR="00A20932" w:rsidRDefault="00A20932" w:rsidP="000A5B6C">
      <w:pPr>
        <w:jc w:val="center"/>
        <w:rPr>
          <w:rFonts w:ascii="Abadi" w:hAnsi="Abadi"/>
          <w:sz w:val="28"/>
          <w:szCs w:val="28"/>
        </w:rPr>
      </w:pPr>
      <w:r w:rsidRPr="000A5B6C">
        <w:rPr>
          <w:rFonts w:ascii="Abadi" w:hAnsi="Abadi"/>
          <w:sz w:val="28"/>
          <w:szCs w:val="28"/>
        </w:rPr>
        <w:t>Our next panel will be held on the 04/06/2026.</w:t>
      </w:r>
    </w:p>
    <w:p w14:paraId="445C0651" w14:textId="421122C3" w:rsidR="00A20932" w:rsidRDefault="00375B47" w:rsidP="00516F7E">
      <w:pPr>
        <w:jc w:val="center"/>
        <w:rPr>
          <w:rFonts w:ascii="Abadi" w:hAnsi="Abadi"/>
          <w:sz w:val="16"/>
          <w:szCs w:val="16"/>
        </w:rPr>
      </w:pPr>
      <w:r>
        <w:rPr>
          <w:rFonts w:ascii="Abadi" w:hAnsi="Abadi"/>
          <w:sz w:val="16"/>
          <w:szCs w:val="16"/>
        </w:rPr>
        <w:t>***********************************************************************************************************************</w:t>
      </w:r>
    </w:p>
    <w:tbl>
      <w:tblPr>
        <w:tblW w:w="9000" w:type="dxa"/>
        <w:tblCellMar>
          <w:left w:w="0" w:type="dxa"/>
          <w:right w:w="0" w:type="dxa"/>
        </w:tblCellMar>
        <w:tblLook w:val="04A0" w:firstRow="1" w:lastRow="0" w:firstColumn="1" w:lastColumn="0" w:noHBand="0" w:noVBand="1"/>
      </w:tblPr>
      <w:tblGrid>
        <w:gridCol w:w="643"/>
        <w:gridCol w:w="8357"/>
      </w:tblGrid>
      <w:tr w:rsidR="005A0B93" w:rsidRPr="005A0B93" w14:paraId="1FBB1225" w14:textId="77777777" w:rsidTr="005A0B93">
        <w:tc>
          <w:tcPr>
            <w:tcW w:w="643" w:type="dxa"/>
            <w:hideMark/>
          </w:tcPr>
          <w:p w14:paraId="7F732BEC" w14:textId="77777777" w:rsidR="005A0B93" w:rsidRPr="005A0B93" w:rsidRDefault="005A0B93" w:rsidP="005A0B93">
            <w:pPr>
              <w:jc w:val="center"/>
              <w:rPr>
                <w:rFonts w:ascii="Abadi" w:hAnsi="Abadi"/>
                <w:sz w:val="16"/>
                <w:szCs w:val="16"/>
              </w:rPr>
            </w:pPr>
            <w:r w:rsidRPr="005A0B93">
              <w:rPr>
                <w:rFonts w:ascii="Abadi" w:hAnsi="Abadi"/>
                <w:sz w:val="16"/>
                <w:szCs w:val="16"/>
              </w:rPr>
              <w:lastRenderedPageBreak/>
              <w:t> </w:t>
            </w:r>
          </w:p>
        </w:tc>
        <w:tc>
          <w:tcPr>
            <w:tcW w:w="8357" w:type="dxa"/>
          </w:tcPr>
          <w:p w14:paraId="0068E962" w14:textId="77777777" w:rsidR="005A0B93" w:rsidRPr="005A0B93" w:rsidRDefault="005A0B93" w:rsidP="005A0B93">
            <w:pPr>
              <w:jc w:val="center"/>
              <w:rPr>
                <w:rFonts w:ascii="Abadi" w:hAnsi="Abadi"/>
                <w:b/>
                <w:bCs/>
                <w:sz w:val="40"/>
                <w:szCs w:val="40"/>
              </w:rPr>
            </w:pPr>
            <w:r w:rsidRPr="005A0B93">
              <w:rPr>
                <w:rFonts w:ascii="Abadi" w:hAnsi="Abadi"/>
                <w:b/>
                <w:bCs/>
                <w:sz w:val="40"/>
                <w:szCs w:val="40"/>
              </w:rPr>
              <w:t>Hello!</w:t>
            </w:r>
          </w:p>
          <w:p w14:paraId="53CE16C3" w14:textId="77777777" w:rsidR="005A0B93" w:rsidRPr="005A0B93" w:rsidRDefault="005A0B93" w:rsidP="005A0B93">
            <w:pPr>
              <w:rPr>
                <w:rFonts w:ascii="Abadi" w:hAnsi="Abadi"/>
                <w:sz w:val="28"/>
                <w:szCs w:val="28"/>
              </w:rPr>
            </w:pPr>
            <w:r w:rsidRPr="005A0B93">
              <w:rPr>
                <w:rFonts w:ascii="Abadi" w:hAnsi="Abadi"/>
                <w:sz w:val="28"/>
                <w:szCs w:val="28"/>
              </w:rPr>
              <w:t xml:space="preserve">Welcome to the latest edition of the </w:t>
            </w:r>
            <w:hyperlink r:id="rId25" w:tgtFrame="_blank" w:history="1">
              <w:r w:rsidRPr="005A0B93">
                <w:rPr>
                  <w:rStyle w:val="Hyperlink"/>
                  <w:rFonts w:ascii="Abadi" w:hAnsi="Abadi"/>
                  <w:b/>
                  <w:bCs/>
                  <w:sz w:val="28"/>
                  <w:szCs w:val="28"/>
                </w:rPr>
                <w:t>Health and Social Care Climate Emergency National Programme</w:t>
              </w:r>
            </w:hyperlink>
            <w:r w:rsidRPr="005A0B93">
              <w:rPr>
                <w:rFonts w:ascii="Abadi" w:hAnsi="Abadi"/>
                <w:sz w:val="28"/>
                <w:szCs w:val="28"/>
              </w:rPr>
              <w:t xml:space="preserve"> Newsletter. Here you will find regular National Programme updates, examples of inspirational and sector transforming activity and resources and details of how you can get involved.</w:t>
            </w:r>
          </w:p>
          <w:p w14:paraId="244C1F98" w14:textId="77777777" w:rsidR="005A0B93" w:rsidRPr="005A0B93" w:rsidRDefault="005A0B93" w:rsidP="005A0B93">
            <w:pPr>
              <w:rPr>
                <w:rFonts w:ascii="Abadi" w:hAnsi="Abadi"/>
                <w:b/>
                <w:bCs/>
                <w:sz w:val="28"/>
                <w:szCs w:val="28"/>
              </w:rPr>
            </w:pPr>
            <w:r w:rsidRPr="005A0B93">
              <w:rPr>
                <w:rFonts w:ascii="Abadi" w:hAnsi="Abadi"/>
                <w:b/>
                <w:bCs/>
                <w:sz w:val="28"/>
                <w:szCs w:val="28"/>
              </w:rPr>
              <w:t>In this edition:</w:t>
            </w:r>
          </w:p>
          <w:p w14:paraId="1764C989" w14:textId="77777777" w:rsidR="005A0B93" w:rsidRPr="005A0B93" w:rsidRDefault="005A0B93" w:rsidP="005A0B93">
            <w:pPr>
              <w:numPr>
                <w:ilvl w:val="0"/>
                <w:numId w:val="2"/>
              </w:numPr>
              <w:rPr>
                <w:rFonts w:ascii="Abadi" w:hAnsi="Abadi"/>
                <w:sz w:val="28"/>
                <w:szCs w:val="28"/>
              </w:rPr>
            </w:pPr>
            <w:hyperlink w:anchor="Spotlighton" w:history="1">
              <w:r w:rsidRPr="005A0B93">
                <w:rPr>
                  <w:rStyle w:val="Hyperlink"/>
                  <w:rFonts w:ascii="Abadi" w:hAnsi="Abadi"/>
                  <w:b/>
                  <w:bCs/>
                  <w:sz w:val="28"/>
                  <w:szCs w:val="28"/>
                </w:rPr>
                <w:t>Spotlight on Health Education Improvement Wales (HEIW)</w:t>
              </w:r>
            </w:hyperlink>
            <w:r w:rsidRPr="005A0B93">
              <w:rPr>
                <w:rFonts w:ascii="Abadi" w:hAnsi="Abadi"/>
                <w:sz w:val="28"/>
                <w:szCs w:val="28"/>
              </w:rPr>
              <w:t xml:space="preserve"> </w:t>
            </w:r>
          </w:p>
          <w:p w14:paraId="109452E8" w14:textId="77777777" w:rsidR="005A0B93" w:rsidRPr="005A0B93" w:rsidRDefault="005A0B93" w:rsidP="005A0B93">
            <w:pPr>
              <w:numPr>
                <w:ilvl w:val="0"/>
                <w:numId w:val="2"/>
              </w:numPr>
              <w:rPr>
                <w:rFonts w:ascii="Abadi" w:hAnsi="Abadi"/>
                <w:sz w:val="28"/>
                <w:szCs w:val="28"/>
              </w:rPr>
            </w:pPr>
            <w:hyperlink w:anchor="Beinspired" w:history="1">
              <w:r w:rsidRPr="005A0B93">
                <w:rPr>
                  <w:rStyle w:val="Hyperlink"/>
                  <w:rFonts w:ascii="Abadi" w:hAnsi="Abadi"/>
                  <w:b/>
                  <w:bCs/>
                  <w:sz w:val="28"/>
                  <w:szCs w:val="28"/>
                </w:rPr>
                <w:t>Programme Related Update</w:t>
              </w:r>
            </w:hyperlink>
          </w:p>
          <w:p w14:paraId="253D425C" w14:textId="77777777" w:rsidR="005A0B93" w:rsidRPr="005A0B93" w:rsidRDefault="005A0B93" w:rsidP="005A0B93">
            <w:pPr>
              <w:numPr>
                <w:ilvl w:val="0"/>
                <w:numId w:val="2"/>
              </w:numPr>
              <w:rPr>
                <w:rFonts w:ascii="Abadi" w:hAnsi="Abadi"/>
                <w:sz w:val="28"/>
                <w:szCs w:val="28"/>
              </w:rPr>
            </w:pPr>
            <w:hyperlink w:anchor="Getinvolved" w:history="1">
              <w:r w:rsidRPr="005A0B93">
                <w:rPr>
                  <w:rStyle w:val="Hyperlink"/>
                  <w:rFonts w:ascii="Abadi" w:hAnsi="Abadi"/>
                  <w:b/>
                  <w:bCs/>
                  <w:sz w:val="28"/>
                  <w:szCs w:val="28"/>
                </w:rPr>
                <w:t>Get involved</w:t>
              </w:r>
            </w:hyperlink>
          </w:p>
          <w:p w14:paraId="3A27801D" w14:textId="77777777" w:rsidR="005A0B93" w:rsidRPr="005A0B93" w:rsidRDefault="005A0B93" w:rsidP="005A0B93">
            <w:pPr>
              <w:numPr>
                <w:ilvl w:val="0"/>
                <w:numId w:val="2"/>
              </w:numPr>
              <w:rPr>
                <w:rFonts w:ascii="Abadi" w:hAnsi="Abadi"/>
                <w:sz w:val="28"/>
                <w:szCs w:val="28"/>
              </w:rPr>
            </w:pPr>
            <w:hyperlink w:anchor="whatson" w:history="1">
              <w:r w:rsidRPr="005A0B93">
                <w:rPr>
                  <w:rStyle w:val="Hyperlink"/>
                  <w:rFonts w:ascii="Abadi" w:hAnsi="Abadi"/>
                  <w:b/>
                  <w:bCs/>
                  <w:sz w:val="28"/>
                  <w:szCs w:val="28"/>
                </w:rPr>
                <w:t>What's on</w:t>
              </w:r>
            </w:hyperlink>
          </w:p>
          <w:tbl>
            <w:tblPr>
              <w:tblW w:w="5000" w:type="pct"/>
              <w:jc w:val="center"/>
              <w:tblCellMar>
                <w:left w:w="0" w:type="dxa"/>
                <w:right w:w="0" w:type="dxa"/>
              </w:tblCellMar>
              <w:tblLook w:val="04A0" w:firstRow="1" w:lastRow="0" w:firstColumn="1" w:lastColumn="0" w:noHBand="0" w:noVBand="1"/>
            </w:tblPr>
            <w:tblGrid>
              <w:gridCol w:w="8357"/>
            </w:tblGrid>
            <w:tr w:rsidR="005A0B93" w:rsidRPr="005A0B93" w14:paraId="51079603" w14:textId="77777777">
              <w:trPr>
                <w:trHeight w:val="900"/>
                <w:jc w:val="center"/>
              </w:trPr>
              <w:tc>
                <w:tcPr>
                  <w:tcW w:w="5000" w:type="pct"/>
                  <w:hideMark/>
                </w:tcPr>
                <w:p w14:paraId="186AB752" w14:textId="6020DD02" w:rsidR="005A0B93" w:rsidRPr="005A0B93" w:rsidRDefault="005A0B93" w:rsidP="005A0B93">
                  <w:pPr>
                    <w:jc w:val="center"/>
                    <w:rPr>
                      <w:rFonts w:ascii="Abadi" w:hAnsi="Abadi"/>
                      <w:sz w:val="16"/>
                      <w:szCs w:val="16"/>
                    </w:rPr>
                  </w:pPr>
                  <w:r w:rsidRPr="005A0B93">
                    <w:rPr>
                      <w:rFonts w:ascii="Abadi" w:hAnsi="Abadi"/>
                      <w:noProof/>
                      <w:sz w:val="16"/>
                      <w:szCs w:val="16"/>
                    </w:rPr>
                    <w:drawing>
                      <wp:inline distT="0" distB="0" distL="0" distR="0" wp14:anchorId="04020CA7" wp14:editId="344542CF">
                        <wp:extent cx="4953000" cy="571500"/>
                        <wp:effectExtent l="0" t="0" r="0" b="0"/>
                        <wp:docPr id="155735790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0" cy="571500"/>
                                </a:xfrm>
                                <a:prstGeom prst="rect">
                                  <a:avLst/>
                                </a:prstGeom>
                                <a:noFill/>
                                <a:ln>
                                  <a:noFill/>
                                </a:ln>
                              </pic:spPr>
                            </pic:pic>
                          </a:graphicData>
                        </a:graphic>
                      </wp:inline>
                    </w:drawing>
                  </w:r>
                </w:p>
              </w:tc>
            </w:tr>
          </w:tbl>
          <w:p w14:paraId="2B12C709" w14:textId="77777777" w:rsidR="005A0B93" w:rsidRPr="005A0B93" w:rsidRDefault="005A0B93" w:rsidP="005A0B93">
            <w:pPr>
              <w:jc w:val="center"/>
              <w:rPr>
                <w:rFonts w:ascii="Abadi" w:hAnsi="Abadi"/>
                <w:b/>
                <w:bCs/>
                <w:sz w:val="36"/>
                <w:szCs w:val="36"/>
              </w:rPr>
            </w:pPr>
            <w:bookmarkStart w:id="0" w:name="Spotlighton"/>
            <w:bookmarkEnd w:id="0"/>
            <w:r w:rsidRPr="005A0B93">
              <w:rPr>
                <w:rFonts w:ascii="Abadi" w:hAnsi="Abadi"/>
                <w:b/>
                <w:bCs/>
                <w:sz w:val="36"/>
                <w:szCs w:val="36"/>
              </w:rPr>
              <w:t xml:space="preserve">SPOTLIGHT ON..... </w:t>
            </w:r>
          </w:p>
          <w:p w14:paraId="0A6A64DC" w14:textId="77777777" w:rsidR="005A0B93" w:rsidRPr="005A0B93" w:rsidRDefault="005A0B93" w:rsidP="005A0B93">
            <w:pPr>
              <w:jc w:val="center"/>
              <w:rPr>
                <w:rFonts w:ascii="Abadi" w:hAnsi="Abadi"/>
                <w:b/>
                <w:bCs/>
                <w:sz w:val="36"/>
                <w:szCs w:val="36"/>
              </w:rPr>
            </w:pPr>
            <w:r w:rsidRPr="005A0B93">
              <w:rPr>
                <w:rFonts w:ascii="Abadi" w:hAnsi="Abadi"/>
                <w:b/>
                <w:bCs/>
                <w:sz w:val="36"/>
                <w:szCs w:val="36"/>
              </w:rPr>
              <w:t>Health Education Improvement Wales (HEIW)</w:t>
            </w:r>
          </w:p>
          <w:tbl>
            <w:tblPr>
              <w:tblW w:w="5000" w:type="pct"/>
              <w:jc w:val="center"/>
              <w:tblCellMar>
                <w:left w:w="0" w:type="dxa"/>
                <w:right w:w="0" w:type="dxa"/>
              </w:tblCellMar>
              <w:tblLook w:val="04A0" w:firstRow="1" w:lastRow="0" w:firstColumn="1" w:lastColumn="0" w:noHBand="0" w:noVBand="1"/>
            </w:tblPr>
            <w:tblGrid>
              <w:gridCol w:w="8357"/>
            </w:tblGrid>
            <w:tr w:rsidR="005A0B93" w:rsidRPr="005A0B93" w14:paraId="1ABED7B5" w14:textId="77777777">
              <w:trPr>
                <w:trHeight w:val="900"/>
                <w:jc w:val="center"/>
              </w:trPr>
              <w:tc>
                <w:tcPr>
                  <w:tcW w:w="5000" w:type="pct"/>
                  <w:hideMark/>
                </w:tcPr>
                <w:p w14:paraId="2EAC156E" w14:textId="66282019" w:rsidR="005A0B93" w:rsidRPr="005A0B93" w:rsidRDefault="005A0B93" w:rsidP="005A0B93">
                  <w:pPr>
                    <w:jc w:val="center"/>
                    <w:rPr>
                      <w:rFonts w:ascii="Abadi" w:hAnsi="Abadi"/>
                      <w:sz w:val="16"/>
                      <w:szCs w:val="16"/>
                    </w:rPr>
                  </w:pPr>
                  <w:r w:rsidRPr="005A0B93">
                    <w:rPr>
                      <w:rFonts w:ascii="Abadi" w:hAnsi="Abadi"/>
                      <w:noProof/>
                      <w:sz w:val="16"/>
                      <w:szCs w:val="16"/>
                    </w:rPr>
                    <w:drawing>
                      <wp:inline distT="0" distB="0" distL="0" distR="0" wp14:anchorId="5DAC2820" wp14:editId="3DF7CAB4">
                        <wp:extent cx="4953000" cy="571500"/>
                        <wp:effectExtent l="0" t="0" r="0" b="0"/>
                        <wp:docPr id="44805516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0" cy="571500"/>
                                </a:xfrm>
                                <a:prstGeom prst="rect">
                                  <a:avLst/>
                                </a:prstGeom>
                                <a:noFill/>
                                <a:ln>
                                  <a:noFill/>
                                </a:ln>
                              </pic:spPr>
                            </pic:pic>
                          </a:graphicData>
                        </a:graphic>
                      </wp:inline>
                    </w:drawing>
                  </w:r>
                </w:p>
              </w:tc>
            </w:tr>
          </w:tbl>
          <w:p w14:paraId="2665FDD1" w14:textId="77777777" w:rsidR="005A0B93" w:rsidRPr="005A0B93" w:rsidRDefault="005A0B93" w:rsidP="005A0B93">
            <w:pPr>
              <w:jc w:val="center"/>
              <w:rPr>
                <w:rFonts w:ascii="Abadi" w:hAnsi="Abadi"/>
                <w:vanish/>
                <w:sz w:val="16"/>
                <w:szCs w:val="16"/>
              </w:rPr>
            </w:pPr>
          </w:p>
          <w:tbl>
            <w:tblPr>
              <w:tblW w:w="5000" w:type="pct"/>
              <w:tblCellMar>
                <w:left w:w="0" w:type="dxa"/>
                <w:right w:w="0" w:type="dxa"/>
              </w:tblCellMar>
              <w:tblLook w:val="04A0" w:firstRow="1" w:lastRow="0" w:firstColumn="1" w:lastColumn="0" w:noHBand="0" w:noVBand="1"/>
            </w:tblPr>
            <w:tblGrid>
              <w:gridCol w:w="4903"/>
              <w:gridCol w:w="243"/>
              <w:gridCol w:w="3211"/>
            </w:tblGrid>
            <w:tr w:rsidR="005A0B93" w:rsidRPr="005A0B93" w14:paraId="4BF4869E" w14:textId="77777777">
              <w:tc>
                <w:tcPr>
                  <w:tcW w:w="5700" w:type="dxa"/>
                  <w:tcMar>
                    <w:top w:w="450" w:type="dxa"/>
                    <w:left w:w="0" w:type="dxa"/>
                    <w:bottom w:w="0" w:type="dxa"/>
                    <w:right w:w="0" w:type="dxa"/>
                  </w:tcMar>
                  <w:hideMark/>
                </w:tcPr>
                <w:p w14:paraId="31C70435" w14:textId="77777777" w:rsidR="005A0B93" w:rsidRPr="005A0B93" w:rsidRDefault="005A0B93" w:rsidP="005A0B93">
                  <w:pPr>
                    <w:jc w:val="center"/>
                    <w:rPr>
                      <w:rFonts w:ascii="Abadi" w:hAnsi="Abadi"/>
                      <w:b/>
                      <w:bCs/>
                      <w:sz w:val="36"/>
                      <w:szCs w:val="36"/>
                    </w:rPr>
                  </w:pPr>
                  <w:r w:rsidRPr="005A0B93">
                    <w:rPr>
                      <w:rFonts w:ascii="Abadi" w:hAnsi="Abadi"/>
                      <w:b/>
                      <w:bCs/>
                      <w:sz w:val="36"/>
                      <w:szCs w:val="36"/>
                    </w:rPr>
                    <w:t xml:space="preserve">Green care, everyday practice – explore the Climate Education Hub </w:t>
                  </w:r>
                </w:p>
              </w:tc>
              <w:tc>
                <w:tcPr>
                  <w:tcW w:w="300" w:type="dxa"/>
                  <w:hideMark/>
                </w:tcPr>
                <w:p w14:paraId="3AF93175" w14:textId="77777777" w:rsidR="005A0B93" w:rsidRPr="005A0B93" w:rsidRDefault="005A0B93" w:rsidP="005A0B93">
                  <w:pPr>
                    <w:jc w:val="center"/>
                    <w:rPr>
                      <w:rFonts w:ascii="Abadi" w:hAnsi="Abadi"/>
                      <w:sz w:val="16"/>
                      <w:szCs w:val="16"/>
                    </w:rPr>
                  </w:pPr>
                </w:p>
              </w:tc>
              <w:tc>
                <w:tcPr>
                  <w:tcW w:w="1950" w:type="dxa"/>
                  <w:tcMar>
                    <w:top w:w="525" w:type="dxa"/>
                    <w:left w:w="0" w:type="dxa"/>
                    <w:bottom w:w="0" w:type="dxa"/>
                    <w:right w:w="0" w:type="dxa"/>
                  </w:tcMar>
                  <w:hideMark/>
                </w:tcPr>
                <w:p w14:paraId="04EB24EF" w14:textId="3ED8EC4F" w:rsidR="005A0B93" w:rsidRPr="005A0B93" w:rsidRDefault="005A0B93" w:rsidP="005A0B93">
                  <w:pPr>
                    <w:jc w:val="center"/>
                    <w:rPr>
                      <w:rFonts w:ascii="Abadi" w:hAnsi="Abadi"/>
                      <w:sz w:val="16"/>
                      <w:szCs w:val="16"/>
                    </w:rPr>
                  </w:pPr>
                  <w:r w:rsidRPr="005A0B93">
                    <w:rPr>
                      <w:rFonts w:ascii="Abadi" w:hAnsi="Abadi"/>
                      <w:noProof/>
                      <w:sz w:val="16"/>
                      <w:szCs w:val="16"/>
                    </w:rPr>
                    <w:drawing>
                      <wp:inline distT="0" distB="0" distL="0" distR="0" wp14:anchorId="308C3C14" wp14:editId="39F397E5">
                        <wp:extent cx="2039257" cy="788458"/>
                        <wp:effectExtent l="0" t="0" r="0" b="0"/>
                        <wp:docPr id="1090885705" name="Picture 36" descr="HE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EI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1478" cy="835713"/>
                                </a:xfrm>
                                <a:prstGeom prst="rect">
                                  <a:avLst/>
                                </a:prstGeom>
                                <a:noFill/>
                                <a:ln>
                                  <a:noFill/>
                                </a:ln>
                              </pic:spPr>
                            </pic:pic>
                          </a:graphicData>
                        </a:graphic>
                      </wp:inline>
                    </w:drawing>
                  </w:r>
                </w:p>
              </w:tc>
            </w:tr>
          </w:tbl>
          <w:p w14:paraId="7EDD3229" w14:textId="77777777" w:rsidR="005A0B93" w:rsidRPr="005A0B93" w:rsidRDefault="005A0B93" w:rsidP="005A0B93">
            <w:pPr>
              <w:rPr>
                <w:rFonts w:ascii="Abadi" w:hAnsi="Abadi"/>
                <w:sz w:val="28"/>
                <w:szCs w:val="28"/>
              </w:rPr>
            </w:pPr>
            <w:r w:rsidRPr="005A0B93">
              <w:rPr>
                <w:rFonts w:ascii="Abadi" w:hAnsi="Abadi"/>
                <w:sz w:val="28"/>
                <w:szCs w:val="28"/>
              </w:rPr>
              <w:t>The new Climate Education Hub from HEIW brings together flexible, role</w:t>
            </w:r>
            <w:r w:rsidRPr="005A0B93">
              <w:rPr>
                <w:rFonts w:ascii="Abadi" w:hAnsi="Abadi"/>
                <w:sz w:val="28"/>
                <w:szCs w:val="28"/>
              </w:rPr>
              <w:noBreakHyphen/>
              <w:t>specific learning resources to help you build knowledge, skills and confidence in climate</w:t>
            </w:r>
            <w:r w:rsidRPr="005A0B93">
              <w:rPr>
                <w:rFonts w:ascii="Abadi" w:hAnsi="Abadi"/>
                <w:sz w:val="28"/>
                <w:szCs w:val="28"/>
              </w:rPr>
              <w:noBreakHyphen/>
              <w:t>smart practice, whether you’re an educator, trainee, leader or part of the wider workforce.</w:t>
            </w:r>
          </w:p>
          <w:p w14:paraId="06DA5C23" w14:textId="77777777" w:rsidR="005A0B93" w:rsidRPr="005A0B93" w:rsidRDefault="005A0B93" w:rsidP="005A0B93">
            <w:pPr>
              <w:rPr>
                <w:rFonts w:ascii="Abadi" w:hAnsi="Abadi"/>
                <w:sz w:val="28"/>
                <w:szCs w:val="28"/>
              </w:rPr>
            </w:pPr>
            <w:r w:rsidRPr="005A0B93">
              <w:rPr>
                <w:rFonts w:ascii="Abadi" w:hAnsi="Abadi"/>
                <w:sz w:val="28"/>
                <w:szCs w:val="28"/>
              </w:rPr>
              <w:t>The Hub makes it easier to build sustainability into your everyday role. It’s about small, practical changes that add up to a big impact – not as an added extra, but as part of how we deliver daily care.</w:t>
            </w:r>
          </w:p>
          <w:p w14:paraId="020D6D55" w14:textId="77777777" w:rsidR="005A0B93" w:rsidRPr="005A0B93" w:rsidRDefault="005A0B93" w:rsidP="005A0B93">
            <w:pPr>
              <w:rPr>
                <w:rFonts w:ascii="Abadi" w:hAnsi="Abadi"/>
                <w:sz w:val="28"/>
                <w:szCs w:val="28"/>
              </w:rPr>
            </w:pPr>
            <w:r w:rsidRPr="005A0B93">
              <w:rPr>
                <w:rFonts w:ascii="Abadi" w:hAnsi="Abadi"/>
                <w:sz w:val="28"/>
                <w:szCs w:val="28"/>
              </w:rPr>
              <w:t>If you work in NHS Wales, you already make decisions that affect the environment. The good news - many of the changes that make care more sustainable also make it more efficient. No grand gestures required, just consistent and practical habits.</w:t>
            </w:r>
          </w:p>
          <w:p w14:paraId="5827F559" w14:textId="77777777" w:rsidR="005A0B93" w:rsidRPr="005A0B93" w:rsidRDefault="005A0B93" w:rsidP="005A0B93">
            <w:pPr>
              <w:rPr>
                <w:rFonts w:ascii="Abadi" w:hAnsi="Abadi"/>
                <w:sz w:val="28"/>
                <w:szCs w:val="28"/>
              </w:rPr>
            </w:pPr>
            <w:r w:rsidRPr="005A0B93">
              <w:rPr>
                <w:rFonts w:ascii="Abadi" w:hAnsi="Abadi"/>
                <w:sz w:val="28"/>
                <w:szCs w:val="28"/>
              </w:rPr>
              <w:t xml:space="preserve">Take 10 minutes to explore the </w:t>
            </w:r>
            <w:hyperlink r:id="rId28" w:history="1">
              <w:r w:rsidRPr="005A0B93">
                <w:rPr>
                  <w:rStyle w:val="Hyperlink"/>
                  <w:rFonts w:ascii="Abadi" w:hAnsi="Abadi"/>
                  <w:b/>
                  <w:bCs/>
                  <w:sz w:val="28"/>
                  <w:szCs w:val="28"/>
                </w:rPr>
                <w:t>Hub</w:t>
              </w:r>
            </w:hyperlink>
            <w:r w:rsidRPr="005A0B93">
              <w:rPr>
                <w:rFonts w:ascii="Abadi" w:hAnsi="Abadi"/>
                <w:sz w:val="28"/>
                <w:szCs w:val="28"/>
              </w:rPr>
              <w:t>, choose one change to try this week, and share what works with your team.</w:t>
            </w:r>
          </w:p>
          <w:tbl>
            <w:tblPr>
              <w:tblW w:w="5000" w:type="pct"/>
              <w:jc w:val="center"/>
              <w:tblCellMar>
                <w:left w:w="0" w:type="dxa"/>
                <w:right w:w="0" w:type="dxa"/>
              </w:tblCellMar>
              <w:tblLook w:val="04A0" w:firstRow="1" w:lastRow="0" w:firstColumn="1" w:lastColumn="0" w:noHBand="0" w:noVBand="1"/>
            </w:tblPr>
            <w:tblGrid>
              <w:gridCol w:w="8357"/>
            </w:tblGrid>
            <w:tr w:rsidR="005A0B93" w:rsidRPr="005A0B93" w14:paraId="5AA0BA85" w14:textId="77777777">
              <w:trPr>
                <w:trHeight w:val="900"/>
                <w:jc w:val="center"/>
              </w:trPr>
              <w:tc>
                <w:tcPr>
                  <w:tcW w:w="5000" w:type="pct"/>
                  <w:hideMark/>
                </w:tcPr>
                <w:p w14:paraId="0FFC3C44" w14:textId="1807F29D" w:rsidR="005A0B93" w:rsidRPr="005A0B93" w:rsidRDefault="005A0B93" w:rsidP="005A0B93">
                  <w:pPr>
                    <w:jc w:val="center"/>
                    <w:rPr>
                      <w:rFonts w:ascii="Abadi" w:hAnsi="Abadi"/>
                      <w:sz w:val="16"/>
                      <w:szCs w:val="16"/>
                    </w:rPr>
                  </w:pPr>
                  <w:r w:rsidRPr="005A0B93">
                    <w:rPr>
                      <w:rFonts w:ascii="Abadi" w:hAnsi="Abadi"/>
                      <w:noProof/>
                      <w:sz w:val="16"/>
                      <w:szCs w:val="16"/>
                    </w:rPr>
                    <w:drawing>
                      <wp:inline distT="0" distB="0" distL="0" distR="0" wp14:anchorId="0EE986B0" wp14:editId="68441C8B">
                        <wp:extent cx="4953000" cy="571500"/>
                        <wp:effectExtent l="0" t="0" r="0" b="0"/>
                        <wp:docPr id="193591027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0" cy="571500"/>
                                </a:xfrm>
                                <a:prstGeom prst="rect">
                                  <a:avLst/>
                                </a:prstGeom>
                                <a:noFill/>
                                <a:ln>
                                  <a:noFill/>
                                </a:ln>
                              </pic:spPr>
                            </pic:pic>
                          </a:graphicData>
                        </a:graphic>
                      </wp:inline>
                    </w:drawing>
                  </w:r>
                </w:p>
              </w:tc>
            </w:tr>
          </w:tbl>
          <w:p w14:paraId="5A52EC52" w14:textId="77777777" w:rsidR="0063113C" w:rsidRDefault="0063113C" w:rsidP="005A0B93">
            <w:pPr>
              <w:jc w:val="center"/>
              <w:rPr>
                <w:rFonts w:ascii="Abadi" w:hAnsi="Abadi"/>
                <w:b/>
                <w:bCs/>
                <w:sz w:val="40"/>
                <w:szCs w:val="40"/>
              </w:rPr>
            </w:pPr>
            <w:bookmarkStart w:id="1" w:name="Beinspired"/>
            <w:bookmarkEnd w:id="1"/>
          </w:p>
          <w:p w14:paraId="68FA90B0" w14:textId="77777777" w:rsidR="0063113C" w:rsidRDefault="0063113C" w:rsidP="005A0B93">
            <w:pPr>
              <w:jc w:val="center"/>
              <w:rPr>
                <w:rFonts w:ascii="Abadi" w:hAnsi="Abadi"/>
                <w:b/>
                <w:bCs/>
                <w:sz w:val="40"/>
                <w:szCs w:val="40"/>
              </w:rPr>
            </w:pPr>
          </w:p>
          <w:p w14:paraId="27EABAED" w14:textId="77777777" w:rsidR="0063113C" w:rsidRDefault="0063113C" w:rsidP="005A0B93">
            <w:pPr>
              <w:jc w:val="center"/>
              <w:rPr>
                <w:rFonts w:ascii="Abadi" w:hAnsi="Abadi"/>
                <w:b/>
                <w:bCs/>
                <w:sz w:val="40"/>
                <w:szCs w:val="40"/>
              </w:rPr>
            </w:pPr>
          </w:p>
          <w:p w14:paraId="63205489" w14:textId="6F8DA473" w:rsidR="005A0B93" w:rsidRPr="005A0B93" w:rsidRDefault="005A0B93" w:rsidP="005A0B93">
            <w:pPr>
              <w:jc w:val="center"/>
              <w:rPr>
                <w:rFonts w:ascii="Abadi" w:hAnsi="Abadi"/>
                <w:b/>
                <w:bCs/>
                <w:sz w:val="40"/>
                <w:szCs w:val="40"/>
              </w:rPr>
            </w:pPr>
            <w:r w:rsidRPr="005A0B93">
              <w:rPr>
                <w:rFonts w:ascii="Abadi" w:hAnsi="Abadi"/>
                <w:b/>
                <w:bCs/>
                <w:sz w:val="40"/>
                <w:szCs w:val="40"/>
              </w:rPr>
              <w:lastRenderedPageBreak/>
              <w:t>Programme Related Update</w:t>
            </w:r>
          </w:p>
          <w:tbl>
            <w:tblPr>
              <w:tblW w:w="5000" w:type="pct"/>
              <w:jc w:val="center"/>
              <w:tblCellMar>
                <w:left w:w="0" w:type="dxa"/>
                <w:right w:w="0" w:type="dxa"/>
              </w:tblCellMar>
              <w:tblLook w:val="04A0" w:firstRow="1" w:lastRow="0" w:firstColumn="1" w:lastColumn="0" w:noHBand="0" w:noVBand="1"/>
            </w:tblPr>
            <w:tblGrid>
              <w:gridCol w:w="8357"/>
            </w:tblGrid>
            <w:tr w:rsidR="005A0B93" w:rsidRPr="005A0B93" w14:paraId="4A01D87B" w14:textId="77777777">
              <w:trPr>
                <w:trHeight w:val="900"/>
                <w:jc w:val="center"/>
              </w:trPr>
              <w:tc>
                <w:tcPr>
                  <w:tcW w:w="5000" w:type="pct"/>
                  <w:hideMark/>
                </w:tcPr>
                <w:p w14:paraId="6A57EBE6" w14:textId="22118A90" w:rsidR="005A0B93" w:rsidRPr="005A0B93" w:rsidRDefault="005A0B93" w:rsidP="005A0B93">
                  <w:pPr>
                    <w:jc w:val="center"/>
                    <w:rPr>
                      <w:rFonts w:ascii="Abadi" w:hAnsi="Abadi"/>
                      <w:sz w:val="16"/>
                      <w:szCs w:val="16"/>
                    </w:rPr>
                  </w:pPr>
                  <w:r w:rsidRPr="005A0B93">
                    <w:rPr>
                      <w:rFonts w:ascii="Abadi" w:hAnsi="Abadi"/>
                      <w:noProof/>
                      <w:sz w:val="16"/>
                      <w:szCs w:val="16"/>
                    </w:rPr>
                    <w:drawing>
                      <wp:inline distT="0" distB="0" distL="0" distR="0" wp14:anchorId="2FE0C2FD" wp14:editId="369F8DD9">
                        <wp:extent cx="4953000" cy="571500"/>
                        <wp:effectExtent l="0" t="0" r="0" b="0"/>
                        <wp:docPr id="7114994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0" cy="571500"/>
                                </a:xfrm>
                                <a:prstGeom prst="rect">
                                  <a:avLst/>
                                </a:prstGeom>
                                <a:noFill/>
                                <a:ln>
                                  <a:noFill/>
                                </a:ln>
                              </pic:spPr>
                            </pic:pic>
                          </a:graphicData>
                        </a:graphic>
                      </wp:inline>
                    </w:drawing>
                  </w:r>
                </w:p>
              </w:tc>
            </w:tr>
          </w:tbl>
          <w:p w14:paraId="43DABF2D" w14:textId="77777777" w:rsidR="005A0B93" w:rsidRPr="005A0B93" w:rsidRDefault="005A0B93" w:rsidP="005A0B93">
            <w:pPr>
              <w:jc w:val="center"/>
              <w:rPr>
                <w:rFonts w:ascii="Abadi" w:hAnsi="Abadi"/>
                <w:vanish/>
                <w:sz w:val="16"/>
                <w:szCs w:val="16"/>
              </w:rPr>
            </w:pPr>
          </w:p>
          <w:tbl>
            <w:tblPr>
              <w:tblW w:w="5000" w:type="pct"/>
              <w:tblCellMar>
                <w:left w:w="0" w:type="dxa"/>
                <w:right w:w="0" w:type="dxa"/>
              </w:tblCellMar>
              <w:tblLook w:val="04A0" w:firstRow="1" w:lastRow="0" w:firstColumn="1" w:lastColumn="0" w:noHBand="0" w:noVBand="1"/>
            </w:tblPr>
            <w:tblGrid>
              <w:gridCol w:w="5257"/>
              <w:gridCol w:w="263"/>
              <w:gridCol w:w="2837"/>
            </w:tblGrid>
            <w:tr w:rsidR="005A0B93" w:rsidRPr="005A0B93" w14:paraId="75D24174" w14:textId="77777777">
              <w:tc>
                <w:tcPr>
                  <w:tcW w:w="5700" w:type="dxa"/>
                  <w:tcMar>
                    <w:top w:w="450" w:type="dxa"/>
                    <w:left w:w="0" w:type="dxa"/>
                    <w:bottom w:w="0" w:type="dxa"/>
                    <w:right w:w="0" w:type="dxa"/>
                  </w:tcMar>
                  <w:hideMark/>
                </w:tcPr>
                <w:p w14:paraId="39E4E8AE" w14:textId="77777777" w:rsidR="005A0B93" w:rsidRPr="0063113C" w:rsidRDefault="005A0B93" w:rsidP="005A0B93">
                  <w:pPr>
                    <w:jc w:val="center"/>
                    <w:rPr>
                      <w:rFonts w:ascii="Abadi" w:hAnsi="Abadi"/>
                      <w:b/>
                      <w:bCs/>
                      <w:sz w:val="36"/>
                      <w:szCs w:val="36"/>
                    </w:rPr>
                  </w:pPr>
                  <w:r w:rsidRPr="0063113C">
                    <w:rPr>
                      <w:rFonts w:ascii="Abadi" w:hAnsi="Abadi"/>
                      <w:b/>
                      <w:bCs/>
                      <w:sz w:val="36"/>
                      <w:szCs w:val="36"/>
                    </w:rPr>
                    <w:t>NHS Wales Sustainability Conference and Awards</w:t>
                  </w:r>
                </w:p>
              </w:tc>
              <w:tc>
                <w:tcPr>
                  <w:tcW w:w="300" w:type="dxa"/>
                  <w:hideMark/>
                </w:tcPr>
                <w:p w14:paraId="1DBF320E" w14:textId="77777777" w:rsidR="005A0B93" w:rsidRPr="005A0B93" w:rsidRDefault="005A0B93" w:rsidP="005A0B93">
                  <w:pPr>
                    <w:jc w:val="center"/>
                    <w:rPr>
                      <w:rFonts w:ascii="Abadi" w:hAnsi="Abadi"/>
                      <w:sz w:val="16"/>
                      <w:szCs w:val="16"/>
                    </w:rPr>
                  </w:pPr>
                </w:p>
              </w:tc>
              <w:tc>
                <w:tcPr>
                  <w:tcW w:w="1950" w:type="dxa"/>
                  <w:tcMar>
                    <w:top w:w="525" w:type="dxa"/>
                    <w:left w:w="0" w:type="dxa"/>
                    <w:bottom w:w="0" w:type="dxa"/>
                    <w:right w:w="0" w:type="dxa"/>
                  </w:tcMar>
                  <w:hideMark/>
                </w:tcPr>
                <w:p w14:paraId="4AF00A91" w14:textId="0617D171" w:rsidR="005A0B93" w:rsidRPr="005A0B93" w:rsidRDefault="005A0B93" w:rsidP="005A0B93">
                  <w:pPr>
                    <w:jc w:val="center"/>
                    <w:rPr>
                      <w:rFonts w:ascii="Abadi" w:hAnsi="Abadi"/>
                      <w:sz w:val="16"/>
                      <w:szCs w:val="16"/>
                    </w:rPr>
                  </w:pPr>
                  <w:r w:rsidRPr="005A0B93">
                    <w:rPr>
                      <w:rFonts w:ascii="Abadi" w:hAnsi="Abadi"/>
                      <w:noProof/>
                      <w:sz w:val="16"/>
                      <w:szCs w:val="16"/>
                    </w:rPr>
                    <w:drawing>
                      <wp:inline distT="0" distB="0" distL="0" distR="0" wp14:anchorId="5CA52E76" wp14:editId="50CFA7CD">
                        <wp:extent cx="1801495" cy="751115"/>
                        <wp:effectExtent l="0" t="0" r="0" b="0"/>
                        <wp:docPr id="1273005825" name="Picture 33" descr="NHS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NHS award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4664" cy="760775"/>
                                </a:xfrm>
                                <a:prstGeom prst="rect">
                                  <a:avLst/>
                                </a:prstGeom>
                                <a:noFill/>
                                <a:ln>
                                  <a:noFill/>
                                </a:ln>
                              </pic:spPr>
                            </pic:pic>
                          </a:graphicData>
                        </a:graphic>
                      </wp:inline>
                    </w:drawing>
                  </w:r>
                </w:p>
              </w:tc>
            </w:tr>
          </w:tbl>
          <w:p w14:paraId="1E25E4BF" w14:textId="77777777" w:rsidR="005A0B93" w:rsidRPr="0063113C" w:rsidRDefault="005A0B93" w:rsidP="0063113C">
            <w:pPr>
              <w:rPr>
                <w:rFonts w:ascii="Abadi" w:hAnsi="Abadi"/>
                <w:sz w:val="28"/>
                <w:szCs w:val="28"/>
              </w:rPr>
            </w:pPr>
            <w:r w:rsidRPr="0063113C">
              <w:rPr>
                <w:rFonts w:ascii="Abadi" w:hAnsi="Abadi"/>
                <w:sz w:val="28"/>
                <w:szCs w:val="28"/>
              </w:rPr>
              <w:t xml:space="preserve">Following the fantastic success of last year’s </w:t>
            </w:r>
            <w:hyperlink r:id="rId30" w:history="1">
              <w:r w:rsidRPr="0063113C">
                <w:rPr>
                  <w:rStyle w:val="Hyperlink"/>
                  <w:rFonts w:ascii="Abadi" w:hAnsi="Abadi"/>
                  <w:b/>
                  <w:bCs/>
                  <w:sz w:val="28"/>
                  <w:szCs w:val="28"/>
                </w:rPr>
                <w:t>NHS Wales Sustainability Conference and Awards</w:t>
              </w:r>
            </w:hyperlink>
            <w:r w:rsidRPr="0063113C">
              <w:rPr>
                <w:rFonts w:ascii="Abadi" w:hAnsi="Abadi"/>
                <w:sz w:val="28"/>
                <w:szCs w:val="28"/>
              </w:rPr>
              <w:t xml:space="preserve"> at Swansea Arena, we’ve received a number of enquiries about plans for the next event.</w:t>
            </w:r>
          </w:p>
          <w:p w14:paraId="2EC5328D" w14:textId="77777777" w:rsidR="005A0B93" w:rsidRPr="0063113C" w:rsidRDefault="005A0B93" w:rsidP="0063113C">
            <w:pPr>
              <w:rPr>
                <w:rFonts w:ascii="Abadi" w:hAnsi="Abadi"/>
                <w:sz w:val="28"/>
                <w:szCs w:val="28"/>
              </w:rPr>
            </w:pPr>
            <w:r w:rsidRPr="0063113C">
              <w:rPr>
                <w:rFonts w:ascii="Abadi" w:hAnsi="Abadi"/>
                <w:sz w:val="28"/>
                <w:szCs w:val="28"/>
              </w:rPr>
              <w:t>While there won’t be a conference or awards ceremony in 2026, this planned “fallow year” gives us valuable time to reflect on what we’ve achieved so far and to plan the next steps.</w:t>
            </w:r>
          </w:p>
          <w:p w14:paraId="5E3129C8" w14:textId="77777777" w:rsidR="005A0B93" w:rsidRPr="005A0B93" w:rsidRDefault="005A0B93" w:rsidP="0063113C">
            <w:pPr>
              <w:rPr>
                <w:rFonts w:ascii="Abadi" w:hAnsi="Abadi"/>
                <w:sz w:val="16"/>
                <w:szCs w:val="16"/>
              </w:rPr>
            </w:pPr>
            <w:r w:rsidRPr="0063113C">
              <w:rPr>
                <w:rFonts w:ascii="Abadi" w:hAnsi="Abadi"/>
                <w:sz w:val="28"/>
                <w:szCs w:val="28"/>
              </w:rPr>
              <w:t>We’ll continue to share any updates or announcements through this newsletter, so please keep an eye out for further details</w:t>
            </w:r>
            <w:r w:rsidRPr="005A0B93">
              <w:rPr>
                <w:rFonts w:ascii="Abadi" w:hAnsi="Abadi"/>
                <w:sz w:val="16"/>
                <w:szCs w:val="16"/>
              </w:rPr>
              <w:t>.</w:t>
            </w:r>
          </w:p>
          <w:tbl>
            <w:tblPr>
              <w:tblW w:w="5000" w:type="pct"/>
              <w:tblCellMar>
                <w:left w:w="0" w:type="dxa"/>
                <w:right w:w="0" w:type="dxa"/>
              </w:tblCellMar>
              <w:tblLook w:val="04A0" w:firstRow="1" w:lastRow="0" w:firstColumn="1" w:lastColumn="0" w:noHBand="0" w:noVBand="1"/>
            </w:tblPr>
            <w:tblGrid>
              <w:gridCol w:w="5573"/>
              <w:gridCol w:w="290"/>
              <w:gridCol w:w="2494"/>
            </w:tblGrid>
            <w:tr w:rsidR="005A0B93" w:rsidRPr="005A0B93" w14:paraId="17F20103" w14:textId="77777777">
              <w:tc>
                <w:tcPr>
                  <w:tcW w:w="5700" w:type="dxa"/>
                  <w:tcMar>
                    <w:top w:w="450" w:type="dxa"/>
                    <w:left w:w="0" w:type="dxa"/>
                    <w:bottom w:w="0" w:type="dxa"/>
                    <w:right w:w="0" w:type="dxa"/>
                  </w:tcMar>
                  <w:hideMark/>
                </w:tcPr>
                <w:p w14:paraId="1F1CC057" w14:textId="77777777" w:rsidR="005A0B93" w:rsidRPr="0063113C" w:rsidRDefault="005A0B93" w:rsidP="005A0B93">
                  <w:pPr>
                    <w:jc w:val="center"/>
                    <w:rPr>
                      <w:rFonts w:ascii="Abadi" w:hAnsi="Abadi"/>
                      <w:b/>
                      <w:bCs/>
                      <w:sz w:val="36"/>
                      <w:szCs w:val="36"/>
                      <w:u w:val="single"/>
                    </w:rPr>
                  </w:pPr>
                  <w:r w:rsidRPr="0063113C">
                    <w:rPr>
                      <w:rFonts w:ascii="Abadi" w:hAnsi="Abadi"/>
                      <w:b/>
                      <w:bCs/>
                      <w:sz w:val="36"/>
                      <w:szCs w:val="36"/>
                      <w:u w:val="single"/>
                    </w:rPr>
                    <w:t>Climate Emergency Spread and Scale Academy</w:t>
                  </w:r>
                </w:p>
              </w:tc>
              <w:tc>
                <w:tcPr>
                  <w:tcW w:w="300" w:type="dxa"/>
                  <w:hideMark/>
                </w:tcPr>
                <w:p w14:paraId="2D0B858D" w14:textId="77777777" w:rsidR="005A0B93" w:rsidRPr="005A0B93" w:rsidRDefault="005A0B93" w:rsidP="005A0B93">
                  <w:pPr>
                    <w:jc w:val="center"/>
                    <w:rPr>
                      <w:rFonts w:ascii="Abadi" w:hAnsi="Abadi"/>
                      <w:sz w:val="16"/>
                      <w:szCs w:val="16"/>
                    </w:rPr>
                  </w:pPr>
                </w:p>
              </w:tc>
              <w:tc>
                <w:tcPr>
                  <w:tcW w:w="1950" w:type="dxa"/>
                  <w:tcMar>
                    <w:top w:w="525" w:type="dxa"/>
                    <w:left w:w="0" w:type="dxa"/>
                    <w:bottom w:w="0" w:type="dxa"/>
                    <w:right w:w="0" w:type="dxa"/>
                  </w:tcMar>
                  <w:hideMark/>
                </w:tcPr>
                <w:p w14:paraId="2E0F31B0" w14:textId="3E0964BA" w:rsidR="005A0B93" w:rsidRPr="005A0B93" w:rsidRDefault="005A0B93" w:rsidP="005A0B93">
                  <w:pPr>
                    <w:jc w:val="center"/>
                    <w:rPr>
                      <w:rFonts w:ascii="Abadi" w:hAnsi="Abadi"/>
                      <w:sz w:val="16"/>
                      <w:szCs w:val="16"/>
                    </w:rPr>
                  </w:pPr>
                  <w:r w:rsidRPr="005A0B93">
                    <w:rPr>
                      <w:rFonts w:ascii="Abadi" w:hAnsi="Abadi"/>
                      <w:noProof/>
                      <w:sz w:val="16"/>
                      <w:szCs w:val="16"/>
                    </w:rPr>
                    <w:drawing>
                      <wp:inline distT="0" distB="0" distL="0" distR="0" wp14:anchorId="47F45ACE" wp14:editId="354F4B52">
                        <wp:extent cx="1583690" cy="696595"/>
                        <wp:effectExtent l="0" t="0" r="0" b="8255"/>
                        <wp:docPr id="992470461" name="Picture 32" descr="spread and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pread and sca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3690" cy="696595"/>
                                </a:xfrm>
                                <a:prstGeom prst="rect">
                                  <a:avLst/>
                                </a:prstGeom>
                                <a:noFill/>
                                <a:ln>
                                  <a:noFill/>
                                </a:ln>
                              </pic:spPr>
                            </pic:pic>
                          </a:graphicData>
                        </a:graphic>
                      </wp:inline>
                    </w:drawing>
                  </w:r>
                </w:p>
              </w:tc>
            </w:tr>
          </w:tbl>
          <w:p w14:paraId="3A1D7BEC" w14:textId="77777777" w:rsidR="005A0B93" w:rsidRPr="0063113C" w:rsidRDefault="005A0B93" w:rsidP="0063113C">
            <w:pPr>
              <w:rPr>
                <w:rFonts w:ascii="Abadi" w:hAnsi="Abadi"/>
                <w:sz w:val="28"/>
                <w:szCs w:val="28"/>
              </w:rPr>
            </w:pPr>
            <w:r w:rsidRPr="0063113C">
              <w:rPr>
                <w:rFonts w:ascii="Abadi" w:hAnsi="Abadi"/>
                <w:sz w:val="28"/>
                <w:szCs w:val="28"/>
              </w:rPr>
              <w:t>Although the awards are taking a pause this year, there is still an exciting opportunity to get involved in the upcoming Climate Emergency Spread and Scale Academy.</w:t>
            </w:r>
          </w:p>
          <w:p w14:paraId="1827F08B" w14:textId="77777777" w:rsidR="005A0B93" w:rsidRPr="0063113C" w:rsidRDefault="005A0B93" w:rsidP="0063113C">
            <w:pPr>
              <w:rPr>
                <w:rFonts w:ascii="Abadi" w:hAnsi="Abadi"/>
                <w:sz w:val="28"/>
                <w:szCs w:val="28"/>
              </w:rPr>
            </w:pPr>
            <w:r w:rsidRPr="0063113C">
              <w:rPr>
                <w:rFonts w:ascii="Abadi" w:hAnsi="Abadi"/>
                <w:sz w:val="28"/>
                <w:szCs w:val="28"/>
              </w:rPr>
              <w:t>The Academy will take place over three days from 5-7 October 2026 in Cardiff to support teams to develop, strengthen, and expand their climate</w:t>
            </w:r>
            <w:r w:rsidRPr="0063113C">
              <w:rPr>
                <w:rFonts w:ascii="Abadi" w:hAnsi="Abadi"/>
                <w:sz w:val="28"/>
                <w:szCs w:val="28"/>
              </w:rPr>
              <w:noBreakHyphen/>
              <w:t>related projects. Participants will be encouraged to think beyond their own organisations, exploring how successful approaches can be spread and scaled across NHS Wales and the wider health and social care system.</w:t>
            </w:r>
          </w:p>
          <w:p w14:paraId="4F43B5E0" w14:textId="77777777" w:rsidR="005A0B93" w:rsidRPr="0063113C" w:rsidRDefault="005A0B93" w:rsidP="0063113C">
            <w:pPr>
              <w:rPr>
                <w:rFonts w:ascii="Abadi" w:hAnsi="Abadi"/>
                <w:sz w:val="28"/>
                <w:szCs w:val="28"/>
              </w:rPr>
            </w:pPr>
            <w:r w:rsidRPr="0063113C">
              <w:rPr>
                <w:rFonts w:ascii="Abadi" w:hAnsi="Abadi"/>
                <w:sz w:val="28"/>
                <w:szCs w:val="28"/>
              </w:rPr>
              <w:t>The Academy offers a focused and supportive environment, bringing together peers from across the system to share learning, test ideas, and build momentum.</w:t>
            </w:r>
          </w:p>
          <w:p w14:paraId="73A520BF" w14:textId="77777777" w:rsidR="005A0B93" w:rsidRPr="0063113C" w:rsidRDefault="005A0B93" w:rsidP="0063113C">
            <w:pPr>
              <w:rPr>
                <w:rFonts w:ascii="Abadi" w:hAnsi="Abadi"/>
                <w:sz w:val="28"/>
                <w:szCs w:val="28"/>
              </w:rPr>
            </w:pPr>
            <w:r w:rsidRPr="0063113C">
              <w:rPr>
                <w:rFonts w:ascii="Abadi" w:hAnsi="Abadi"/>
                <w:sz w:val="28"/>
                <w:szCs w:val="28"/>
              </w:rPr>
              <w:t xml:space="preserve">It is open to teams working on both </w:t>
            </w:r>
            <w:r w:rsidRPr="0063113C">
              <w:rPr>
                <w:rFonts w:ascii="Abadi" w:hAnsi="Abadi"/>
                <w:b/>
                <w:bCs/>
                <w:sz w:val="28"/>
                <w:szCs w:val="28"/>
              </w:rPr>
              <w:t>adaptation</w:t>
            </w:r>
            <w:r w:rsidRPr="0063113C">
              <w:rPr>
                <w:rFonts w:ascii="Abadi" w:hAnsi="Abadi"/>
                <w:sz w:val="28"/>
                <w:szCs w:val="28"/>
              </w:rPr>
              <w:t xml:space="preserve"> and </w:t>
            </w:r>
            <w:r w:rsidRPr="0063113C">
              <w:rPr>
                <w:rFonts w:ascii="Abadi" w:hAnsi="Abadi"/>
                <w:b/>
                <w:bCs/>
                <w:sz w:val="28"/>
                <w:szCs w:val="28"/>
              </w:rPr>
              <w:t>decarbonisation</w:t>
            </w:r>
            <w:r w:rsidRPr="0063113C">
              <w:rPr>
                <w:rFonts w:ascii="Abadi" w:hAnsi="Abadi"/>
                <w:sz w:val="28"/>
                <w:szCs w:val="28"/>
              </w:rPr>
              <w:t xml:space="preserve"> projects.</w:t>
            </w:r>
          </w:p>
          <w:p w14:paraId="20E63F71" w14:textId="77777777" w:rsidR="005A0B93" w:rsidRPr="0063113C" w:rsidRDefault="005A0B93" w:rsidP="0063113C">
            <w:pPr>
              <w:rPr>
                <w:rFonts w:ascii="Abadi" w:hAnsi="Abadi"/>
                <w:sz w:val="28"/>
                <w:szCs w:val="28"/>
              </w:rPr>
            </w:pPr>
            <w:r w:rsidRPr="0063113C">
              <w:rPr>
                <w:rFonts w:ascii="Abadi" w:hAnsi="Abadi"/>
                <w:sz w:val="28"/>
                <w:szCs w:val="28"/>
              </w:rPr>
              <w:t xml:space="preserve">If you have a project you would like to put forward, or would like more information, please contact the Programme Team at </w:t>
            </w:r>
            <w:hyperlink r:id="rId32" w:history="1">
              <w:r w:rsidRPr="0063113C">
                <w:rPr>
                  <w:rStyle w:val="Hyperlink"/>
                  <w:rFonts w:ascii="Abadi" w:hAnsi="Abadi"/>
                  <w:b/>
                  <w:bCs/>
                  <w:sz w:val="28"/>
                  <w:szCs w:val="28"/>
                </w:rPr>
                <w:t>HSC.ClimateChangeAndEPH@gov.wales</w:t>
              </w:r>
            </w:hyperlink>
          </w:p>
          <w:tbl>
            <w:tblPr>
              <w:tblW w:w="5000" w:type="pct"/>
              <w:jc w:val="center"/>
              <w:tblCellMar>
                <w:left w:w="0" w:type="dxa"/>
                <w:right w:w="0" w:type="dxa"/>
              </w:tblCellMar>
              <w:tblLook w:val="04A0" w:firstRow="1" w:lastRow="0" w:firstColumn="1" w:lastColumn="0" w:noHBand="0" w:noVBand="1"/>
            </w:tblPr>
            <w:tblGrid>
              <w:gridCol w:w="8357"/>
            </w:tblGrid>
            <w:tr w:rsidR="005A0B93" w:rsidRPr="005A0B93" w14:paraId="2FAE0186" w14:textId="77777777">
              <w:trPr>
                <w:trHeight w:val="900"/>
                <w:jc w:val="center"/>
              </w:trPr>
              <w:tc>
                <w:tcPr>
                  <w:tcW w:w="5000" w:type="pct"/>
                  <w:hideMark/>
                </w:tcPr>
                <w:p w14:paraId="3C1C95DD" w14:textId="49C18AB6" w:rsidR="005A0B93" w:rsidRPr="005A0B93" w:rsidRDefault="005A0B93" w:rsidP="005A0B93">
                  <w:pPr>
                    <w:jc w:val="center"/>
                    <w:rPr>
                      <w:rFonts w:ascii="Abadi" w:hAnsi="Abadi"/>
                      <w:sz w:val="16"/>
                      <w:szCs w:val="16"/>
                    </w:rPr>
                  </w:pPr>
                  <w:r w:rsidRPr="005A0B93">
                    <w:rPr>
                      <w:rFonts w:ascii="Abadi" w:hAnsi="Abadi"/>
                      <w:noProof/>
                      <w:sz w:val="16"/>
                      <w:szCs w:val="16"/>
                    </w:rPr>
                    <w:drawing>
                      <wp:inline distT="0" distB="0" distL="0" distR="0" wp14:anchorId="044C66EF" wp14:editId="55F24157">
                        <wp:extent cx="4953000" cy="571500"/>
                        <wp:effectExtent l="0" t="0" r="0" b="0"/>
                        <wp:docPr id="99634900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0" cy="571500"/>
                                </a:xfrm>
                                <a:prstGeom prst="rect">
                                  <a:avLst/>
                                </a:prstGeom>
                                <a:noFill/>
                                <a:ln>
                                  <a:noFill/>
                                </a:ln>
                              </pic:spPr>
                            </pic:pic>
                          </a:graphicData>
                        </a:graphic>
                      </wp:inline>
                    </w:drawing>
                  </w:r>
                </w:p>
              </w:tc>
            </w:tr>
          </w:tbl>
          <w:p w14:paraId="417D3B09" w14:textId="77777777" w:rsidR="005A0B93" w:rsidRPr="005A0B93" w:rsidRDefault="005A0B93" w:rsidP="005A0B93">
            <w:pPr>
              <w:jc w:val="center"/>
              <w:rPr>
                <w:rFonts w:ascii="Abadi" w:hAnsi="Abadi"/>
                <w:b/>
                <w:bCs/>
                <w:sz w:val="16"/>
                <w:szCs w:val="16"/>
              </w:rPr>
            </w:pPr>
            <w:bookmarkStart w:id="2" w:name="Getinvolved"/>
            <w:bookmarkEnd w:id="2"/>
            <w:r w:rsidRPr="005A0B93">
              <w:rPr>
                <w:rFonts w:ascii="Abadi" w:hAnsi="Abadi"/>
                <w:b/>
                <w:bCs/>
                <w:sz w:val="16"/>
                <w:szCs w:val="16"/>
              </w:rPr>
              <w:t xml:space="preserve">Get Involved! </w:t>
            </w:r>
          </w:p>
          <w:tbl>
            <w:tblPr>
              <w:tblW w:w="59" w:type="pct"/>
              <w:jc w:val="center"/>
              <w:tblCellMar>
                <w:left w:w="0" w:type="dxa"/>
                <w:right w:w="0" w:type="dxa"/>
              </w:tblCellMar>
              <w:tblLook w:val="04A0" w:firstRow="1" w:lastRow="0" w:firstColumn="1" w:lastColumn="0" w:noHBand="0" w:noVBand="1"/>
            </w:tblPr>
            <w:tblGrid>
              <w:gridCol w:w="99"/>
            </w:tblGrid>
            <w:tr w:rsidR="005A0B93" w:rsidRPr="005A0B93" w14:paraId="6EAE095A" w14:textId="77777777" w:rsidTr="00704172">
              <w:trPr>
                <w:trHeight w:val="744"/>
                <w:jc w:val="center"/>
              </w:trPr>
              <w:tc>
                <w:tcPr>
                  <w:tcW w:w="5000" w:type="pct"/>
                  <w:hideMark/>
                </w:tcPr>
                <w:p w14:paraId="7C4E9B70" w14:textId="1DCA1AC5" w:rsidR="005A0B93" w:rsidRPr="005A0B93" w:rsidRDefault="005A0B93" w:rsidP="005A0B93">
                  <w:pPr>
                    <w:jc w:val="center"/>
                    <w:rPr>
                      <w:rFonts w:ascii="Abadi" w:hAnsi="Abadi"/>
                      <w:sz w:val="16"/>
                      <w:szCs w:val="16"/>
                    </w:rPr>
                  </w:pPr>
                </w:p>
              </w:tc>
            </w:tr>
          </w:tbl>
          <w:p w14:paraId="25A9B0AB" w14:textId="77777777" w:rsidR="005A0B93" w:rsidRPr="005A0B93" w:rsidRDefault="005A0B93" w:rsidP="005A0B93">
            <w:pPr>
              <w:jc w:val="center"/>
              <w:rPr>
                <w:rFonts w:ascii="Abadi" w:hAnsi="Abadi"/>
                <w:vanish/>
                <w:sz w:val="16"/>
                <w:szCs w:val="16"/>
              </w:rPr>
            </w:pPr>
          </w:p>
          <w:tbl>
            <w:tblPr>
              <w:tblW w:w="5000" w:type="pct"/>
              <w:tblCellMar>
                <w:left w:w="0" w:type="dxa"/>
                <w:right w:w="0" w:type="dxa"/>
              </w:tblCellMar>
              <w:tblLook w:val="04A0" w:firstRow="1" w:lastRow="0" w:firstColumn="1" w:lastColumn="0" w:noHBand="0" w:noVBand="1"/>
            </w:tblPr>
            <w:tblGrid>
              <w:gridCol w:w="4957"/>
              <w:gridCol w:w="250"/>
              <w:gridCol w:w="3150"/>
            </w:tblGrid>
            <w:tr w:rsidR="005A0B93" w:rsidRPr="0063113C" w14:paraId="7B79F6CD" w14:textId="77777777">
              <w:tc>
                <w:tcPr>
                  <w:tcW w:w="5700" w:type="dxa"/>
                  <w:tcMar>
                    <w:top w:w="450" w:type="dxa"/>
                    <w:left w:w="0" w:type="dxa"/>
                    <w:bottom w:w="0" w:type="dxa"/>
                    <w:right w:w="0" w:type="dxa"/>
                  </w:tcMar>
                  <w:hideMark/>
                </w:tcPr>
                <w:p w14:paraId="2EEDA08B" w14:textId="77777777" w:rsidR="00EC701B" w:rsidRDefault="005A0B93" w:rsidP="0063113C">
                  <w:pPr>
                    <w:rPr>
                      <w:rFonts w:ascii="Abadi" w:hAnsi="Abadi"/>
                      <w:b/>
                      <w:bCs/>
                      <w:sz w:val="36"/>
                      <w:szCs w:val="36"/>
                      <w:u w:val="single"/>
                    </w:rPr>
                  </w:pPr>
                  <w:r w:rsidRPr="002F0A84">
                    <w:rPr>
                      <w:rFonts w:ascii="Abadi" w:hAnsi="Abadi"/>
                      <w:b/>
                      <w:bCs/>
                      <w:sz w:val="36"/>
                      <w:szCs w:val="36"/>
                      <w:u w:val="single"/>
                    </w:rPr>
                    <w:t xml:space="preserve">The </w:t>
                  </w:r>
                  <w:r w:rsidR="00704172" w:rsidRPr="002F0A84">
                    <w:rPr>
                      <w:rFonts w:ascii="Abadi" w:hAnsi="Abadi"/>
                      <w:b/>
                      <w:bCs/>
                      <w:sz w:val="36"/>
                      <w:szCs w:val="36"/>
                      <w:u w:val="single"/>
                    </w:rPr>
                    <w:t>C</w:t>
                  </w:r>
                  <w:r w:rsidRPr="002F0A84">
                    <w:rPr>
                      <w:rFonts w:ascii="Abadi" w:hAnsi="Abadi"/>
                      <w:b/>
                      <w:bCs/>
                      <w:sz w:val="36"/>
                      <w:szCs w:val="36"/>
                      <w:u w:val="single"/>
                    </w:rPr>
                    <w:t xml:space="preserve">limate and </w:t>
                  </w:r>
                  <w:r w:rsidR="00704172" w:rsidRPr="002F0A84">
                    <w:rPr>
                      <w:rFonts w:ascii="Abadi" w:hAnsi="Abadi"/>
                      <w:b/>
                      <w:bCs/>
                      <w:sz w:val="36"/>
                      <w:szCs w:val="36"/>
                      <w:u w:val="single"/>
                    </w:rPr>
                    <w:t>N</w:t>
                  </w:r>
                  <w:r w:rsidRPr="002F0A84">
                    <w:rPr>
                      <w:rFonts w:ascii="Abadi" w:hAnsi="Abadi"/>
                      <w:b/>
                      <w:bCs/>
                      <w:sz w:val="36"/>
                      <w:szCs w:val="36"/>
                      <w:u w:val="single"/>
                    </w:rPr>
                    <w:t xml:space="preserve">ature </w:t>
                  </w:r>
                  <w:r w:rsidR="00704172" w:rsidRPr="002F0A84">
                    <w:rPr>
                      <w:rFonts w:ascii="Abadi" w:hAnsi="Abadi"/>
                      <w:b/>
                      <w:bCs/>
                      <w:sz w:val="36"/>
                      <w:szCs w:val="36"/>
                      <w:u w:val="single"/>
                    </w:rPr>
                    <w:t>C</w:t>
                  </w:r>
                  <w:r w:rsidRPr="002F0A84">
                    <w:rPr>
                      <w:rFonts w:ascii="Abadi" w:hAnsi="Abadi"/>
                      <w:b/>
                      <w:bCs/>
                      <w:sz w:val="36"/>
                      <w:szCs w:val="36"/>
                      <w:u w:val="single"/>
                    </w:rPr>
                    <w:t xml:space="preserve">risis is a </w:t>
                  </w:r>
                  <w:r w:rsidR="00704172" w:rsidRPr="002F0A84">
                    <w:rPr>
                      <w:rFonts w:ascii="Abadi" w:hAnsi="Abadi"/>
                      <w:b/>
                      <w:bCs/>
                      <w:sz w:val="36"/>
                      <w:szCs w:val="36"/>
                      <w:u w:val="single"/>
                    </w:rPr>
                    <w:t>H</w:t>
                  </w:r>
                  <w:r w:rsidRPr="002F0A84">
                    <w:rPr>
                      <w:rFonts w:ascii="Abadi" w:hAnsi="Abadi"/>
                      <w:b/>
                      <w:bCs/>
                      <w:sz w:val="36"/>
                      <w:szCs w:val="36"/>
                      <w:u w:val="single"/>
                    </w:rPr>
                    <w:t xml:space="preserve">ealth </w:t>
                  </w:r>
                  <w:r w:rsidR="00704172" w:rsidRPr="002F0A84">
                    <w:rPr>
                      <w:rFonts w:ascii="Abadi" w:hAnsi="Abadi"/>
                      <w:b/>
                      <w:bCs/>
                      <w:sz w:val="36"/>
                      <w:szCs w:val="36"/>
                      <w:u w:val="single"/>
                    </w:rPr>
                    <w:t>C</w:t>
                  </w:r>
                  <w:r w:rsidRPr="002F0A84">
                    <w:rPr>
                      <w:rFonts w:ascii="Abadi" w:hAnsi="Abadi"/>
                      <w:b/>
                      <w:bCs/>
                      <w:sz w:val="36"/>
                      <w:szCs w:val="36"/>
                      <w:u w:val="single"/>
                    </w:rPr>
                    <w:t>risis</w:t>
                  </w:r>
                </w:p>
                <w:p w14:paraId="79EB440B" w14:textId="46D48243" w:rsidR="005A0B93" w:rsidRPr="002F0A84" w:rsidRDefault="00A217F3" w:rsidP="0063113C">
                  <w:pPr>
                    <w:rPr>
                      <w:rFonts w:ascii="Abadi" w:hAnsi="Abadi"/>
                      <w:b/>
                      <w:bCs/>
                      <w:sz w:val="36"/>
                      <w:szCs w:val="36"/>
                      <w:u w:val="single"/>
                    </w:rPr>
                  </w:pPr>
                  <w:r>
                    <w:rPr>
                      <w:rFonts w:ascii="Abadi" w:hAnsi="Abadi"/>
                      <w:b/>
                      <w:bCs/>
                      <w:sz w:val="36"/>
                      <w:szCs w:val="36"/>
                      <w:u w:val="single"/>
                    </w:rPr>
                    <w:t xml:space="preserve">Get Involved </w:t>
                  </w:r>
                  <w:r w:rsidR="00304825">
                    <w:rPr>
                      <w:rFonts w:ascii="Abadi" w:hAnsi="Abadi"/>
                      <w:b/>
                      <w:bCs/>
                      <w:sz w:val="36"/>
                      <w:szCs w:val="36"/>
                      <w:u w:val="single"/>
                    </w:rPr>
                    <w:t xml:space="preserve">- </w:t>
                  </w:r>
                  <w:r w:rsidR="002F0A84" w:rsidRPr="002F0A84">
                    <w:rPr>
                      <w:rFonts w:ascii="Abadi" w:hAnsi="Abadi"/>
                      <w:b/>
                      <w:bCs/>
                      <w:sz w:val="36"/>
                      <w:szCs w:val="36"/>
                      <w:u w:val="single"/>
                    </w:rPr>
                    <w:t>Y</w:t>
                  </w:r>
                  <w:r w:rsidR="005A0B93" w:rsidRPr="002F0A84">
                    <w:rPr>
                      <w:rFonts w:ascii="Abadi" w:hAnsi="Abadi"/>
                      <w:b/>
                      <w:bCs/>
                      <w:sz w:val="36"/>
                      <w:szCs w:val="36"/>
                      <w:u w:val="single"/>
                    </w:rPr>
                    <w:t>our</w:t>
                  </w:r>
                  <w:r w:rsidR="002F0A84" w:rsidRPr="002F0A84">
                    <w:rPr>
                      <w:rFonts w:ascii="Abadi" w:hAnsi="Abadi"/>
                      <w:b/>
                      <w:bCs/>
                      <w:sz w:val="36"/>
                      <w:szCs w:val="36"/>
                      <w:u w:val="single"/>
                    </w:rPr>
                    <w:t xml:space="preserve"> H</w:t>
                  </w:r>
                  <w:r w:rsidR="005A0B93" w:rsidRPr="002F0A84">
                    <w:rPr>
                      <w:rFonts w:ascii="Abadi" w:hAnsi="Abadi"/>
                      <w:b/>
                      <w:bCs/>
                      <w:sz w:val="36"/>
                      <w:szCs w:val="36"/>
                      <w:u w:val="single"/>
                    </w:rPr>
                    <w:t xml:space="preserve">elp </w:t>
                  </w:r>
                  <w:r w:rsidR="002F0A84" w:rsidRPr="002F0A84">
                    <w:rPr>
                      <w:rFonts w:ascii="Abadi" w:hAnsi="Abadi"/>
                      <w:b/>
                      <w:bCs/>
                      <w:sz w:val="36"/>
                      <w:szCs w:val="36"/>
                      <w:u w:val="single"/>
                    </w:rPr>
                    <w:t>M</w:t>
                  </w:r>
                  <w:r w:rsidR="005A0B93" w:rsidRPr="002F0A84">
                    <w:rPr>
                      <w:rFonts w:ascii="Abadi" w:hAnsi="Abadi"/>
                      <w:b/>
                      <w:bCs/>
                      <w:sz w:val="36"/>
                      <w:szCs w:val="36"/>
                      <w:u w:val="single"/>
                    </w:rPr>
                    <w:t>atters!</w:t>
                  </w:r>
                </w:p>
              </w:tc>
              <w:tc>
                <w:tcPr>
                  <w:tcW w:w="300" w:type="dxa"/>
                  <w:hideMark/>
                </w:tcPr>
                <w:p w14:paraId="519E557A" w14:textId="77777777" w:rsidR="005A0B93" w:rsidRPr="0063113C" w:rsidRDefault="005A0B93" w:rsidP="0063113C">
                  <w:pPr>
                    <w:rPr>
                      <w:rFonts w:ascii="Abadi" w:hAnsi="Abadi"/>
                      <w:sz w:val="28"/>
                      <w:szCs w:val="28"/>
                    </w:rPr>
                  </w:pPr>
                </w:p>
              </w:tc>
              <w:tc>
                <w:tcPr>
                  <w:tcW w:w="1950" w:type="dxa"/>
                  <w:tcMar>
                    <w:top w:w="525" w:type="dxa"/>
                    <w:left w:w="0" w:type="dxa"/>
                    <w:bottom w:w="0" w:type="dxa"/>
                    <w:right w:w="0" w:type="dxa"/>
                  </w:tcMar>
                  <w:hideMark/>
                </w:tcPr>
                <w:p w14:paraId="42421059" w14:textId="50BC83D6" w:rsidR="005A0B93" w:rsidRPr="0063113C" w:rsidRDefault="005A0B93" w:rsidP="0063113C">
                  <w:pPr>
                    <w:rPr>
                      <w:rFonts w:ascii="Abadi" w:hAnsi="Abadi"/>
                      <w:sz w:val="28"/>
                      <w:szCs w:val="28"/>
                    </w:rPr>
                  </w:pPr>
                  <w:r w:rsidRPr="0063113C">
                    <w:rPr>
                      <w:rFonts w:ascii="Abadi" w:hAnsi="Abadi"/>
                      <w:noProof/>
                      <w:sz w:val="28"/>
                      <w:szCs w:val="28"/>
                    </w:rPr>
                    <w:drawing>
                      <wp:inline distT="0" distB="0" distL="0" distR="0" wp14:anchorId="0EE8592D" wp14:editId="5ECFD682">
                        <wp:extent cx="1996665" cy="685165"/>
                        <wp:effectExtent l="0" t="0" r="3810" b="635"/>
                        <wp:docPr id="955193165" name="Picture 29" descr="N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E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25865" cy="695185"/>
                                </a:xfrm>
                                <a:prstGeom prst="rect">
                                  <a:avLst/>
                                </a:prstGeom>
                                <a:noFill/>
                                <a:ln>
                                  <a:noFill/>
                                </a:ln>
                              </pic:spPr>
                            </pic:pic>
                          </a:graphicData>
                        </a:graphic>
                      </wp:inline>
                    </w:drawing>
                  </w:r>
                </w:p>
              </w:tc>
            </w:tr>
          </w:tbl>
          <w:p w14:paraId="10FE19D3" w14:textId="77777777" w:rsidR="005A0B93" w:rsidRPr="0063113C" w:rsidRDefault="005A0B93" w:rsidP="0063113C">
            <w:pPr>
              <w:rPr>
                <w:rFonts w:ascii="Abadi" w:hAnsi="Abadi"/>
                <w:sz w:val="28"/>
                <w:szCs w:val="28"/>
              </w:rPr>
            </w:pPr>
            <w:r w:rsidRPr="0063113C">
              <w:rPr>
                <w:rFonts w:ascii="Abadi" w:hAnsi="Abadi"/>
                <w:sz w:val="28"/>
                <w:szCs w:val="28"/>
              </w:rPr>
              <w:t>Following the National Emergency Briefing on Climate and Nature held at Westminster in November 2025, you now have the chance to bring this vital conversation into your workplace.</w:t>
            </w:r>
          </w:p>
          <w:p w14:paraId="7F317729" w14:textId="77777777" w:rsidR="005A0B93" w:rsidRPr="0063113C" w:rsidRDefault="005A0B93" w:rsidP="0063113C">
            <w:pPr>
              <w:rPr>
                <w:rFonts w:ascii="Abadi" w:hAnsi="Abadi"/>
                <w:sz w:val="28"/>
                <w:szCs w:val="28"/>
              </w:rPr>
            </w:pPr>
            <w:r w:rsidRPr="0063113C">
              <w:rPr>
                <w:rFonts w:ascii="Abadi" w:hAnsi="Abadi"/>
                <w:sz w:val="28"/>
                <w:szCs w:val="28"/>
              </w:rPr>
              <w:t>A 45</w:t>
            </w:r>
            <w:r w:rsidRPr="0063113C">
              <w:rPr>
                <w:rFonts w:ascii="Abadi" w:hAnsi="Abadi"/>
                <w:sz w:val="28"/>
                <w:szCs w:val="28"/>
              </w:rPr>
              <w:noBreakHyphen/>
              <w:t>minute highlight film of the event has been produced, and the NEB team is inviting volunteers to organise screenings in healthcare settings. </w:t>
            </w:r>
          </w:p>
          <w:p w14:paraId="27B552FC" w14:textId="77777777" w:rsidR="005A0B93" w:rsidRPr="0063113C" w:rsidRDefault="005A0B93" w:rsidP="0063113C">
            <w:pPr>
              <w:rPr>
                <w:rFonts w:ascii="Abadi" w:hAnsi="Abadi"/>
                <w:sz w:val="28"/>
                <w:szCs w:val="28"/>
              </w:rPr>
            </w:pPr>
            <w:r w:rsidRPr="0063113C">
              <w:rPr>
                <w:rFonts w:ascii="Abadi" w:hAnsi="Abadi"/>
                <w:sz w:val="28"/>
                <w:szCs w:val="28"/>
              </w:rPr>
              <w:t>All that’s needed is a 60–90 minute session (film plus guided discussion). Sessions can fit into existing teaching slots such as Grand Rounds, Clinical Conferences or departmental teaching. Screenings are encouraged during Great British Green Week (8–15 June 2026) but can take place at any time.</w:t>
            </w:r>
          </w:p>
          <w:p w14:paraId="723D6762" w14:textId="77777777" w:rsidR="005A0B93" w:rsidRPr="0063113C" w:rsidRDefault="005A0B93" w:rsidP="0063113C">
            <w:pPr>
              <w:rPr>
                <w:rFonts w:ascii="Abadi" w:hAnsi="Abadi"/>
                <w:sz w:val="28"/>
                <w:szCs w:val="28"/>
              </w:rPr>
            </w:pPr>
            <w:r w:rsidRPr="0063113C">
              <w:rPr>
                <w:rFonts w:ascii="Abadi" w:hAnsi="Abadi"/>
                <w:sz w:val="28"/>
                <w:szCs w:val="28"/>
              </w:rPr>
              <w:t xml:space="preserve">Once your date and venue are confirmed, complete </w:t>
            </w:r>
            <w:hyperlink r:id="rId34" w:history="1">
              <w:r w:rsidRPr="0063113C">
                <w:rPr>
                  <w:rStyle w:val="Hyperlink"/>
                  <w:rFonts w:ascii="Abadi" w:hAnsi="Abadi"/>
                  <w:b/>
                  <w:bCs/>
                  <w:sz w:val="28"/>
                  <w:szCs w:val="28"/>
                </w:rPr>
                <w:t>this form</w:t>
              </w:r>
            </w:hyperlink>
            <w:r w:rsidRPr="0063113C">
              <w:rPr>
                <w:rFonts w:ascii="Abadi" w:hAnsi="Abadi"/>
                <w:sz w:val="28"/>
                <w:szCs w:val="28"/>
              </w:rPr>
              <w:t xml:space="preserve"> so partners including HEIW and the All</w:t>
            </w:r>
            <w:r w:rsidRPr="0063113C">
              <w:rPr>
                <w:rFonts w:ascii="Abadi" w:hAnsi="Abadi"/>
                <w:sz w:val="28"/>
                <w:szCs w:val="28"/>
              </w:rPr>
              <w:noBreakHyphen/>
              <w:t>Wales Climate Smart Education Group can help promote your event.</w:t>
            </w:r>
          </w:p>
          <w:p w14:paraId="38B412A3" w14:textId="77777777" w:rsidR="005A0B93" w:rsidRPr="0063113C" w:rsidRDefault="005A0B93" w:rsidP="0063113C">
            <w:pPr>
              <w:numPr>
                <w:ilvl w:val="0"/>
                <w:numId w:val="3"/>
              </w:numPr>
              <w:rPr>
                <w:rFonts w:ascii="Abadi" w:hAnsi="Abadi"/>
                <w:sz w:val="28"/>
                <w:szCs w:val="28"/>
              </w:rPr>
            </w:pPr>
            <w:hyperlink r:id="rId35" w:history="1">
              <w:r w:rsidRPr="0063113C">
                <w:rPr>
                  <w:rStyle w:val="Hyperlink"/>
                  <w:rFonts w:ascii="Abadi" w:hAnsi="Abadi"/>
                  <w:b/>
                  <w:bCs/>
                  <w:sz w:val="28"/>
                  <w:szCs w:val="28"/>
                </w:rPr>
                <w:t>Find hosting guidance and discussion materials</w:t>
              </w:r>
            </w:hyperlink>
          </w:p>
          <w:p w14:paraId="6F3BD0C0" w14:textId="77777777" w:rsidR="005A0B93" w:rsidRPr="0063113C" w:rsidRDefault="005A0B93" w:rsidP="0063113C">
            <w:pPr>
              <w:numPr>
                <w:ilvl w:val="0"/>
                <w:numId w:val="3"/>
              </w:numPr>
              <w:rPr>
                <w:rFonts w:ascii="Abadi" w:hAnsi="Abadi"/>
                <w:sz w:val="28"/>
                <w:szCs w:val="28"/>
              </w:rPr>
            </w:pPr>
            <w:hyperlink r:id="rId36" w:history="1">
              <w:r w:rsidRPr="0063113C">
                <w:rPr>
                  <w:rStyle w:val="Hyperlink"/>
                  <w:rFonts w:ascii="Abadi" w:hAnsi="Abadi"/>
                  <w:b/>
                  <w:bCs/>
                  <w:sz w:val="28"/>
                  <w:szCs w:val="28"/>
                </w:rPr>
                <w:t>Register to access the film</w:t>
              </w:r>
            </w:hyperlink>
          </w:p>
          <w:tbl>
            <w:tblPr>
              <w:tblW w:w="5000" w:type="pct"/>
              <w:jc w:val="center"/>
              <w:tblCellMar>
                <w:left w:w="0" w:type="dxa"/>
                <w:right w:w="0" w:type="dxa"/>
              </w:tblCellMar>
              <w:tblLook w:val="04A0" w:firstRow="1" w:lastRow="0" w:firstColumn="1" w:lastColumn="0" w:noHBand="0" w:noVBand="1"/>
            </w:tblPr>
            <w:tblGrid>
              <w:gridCol w:w="8357"/>
            </w:tblGrid>
            <w:tr w:rsidR="005A0B93" w:rsidRPr="005A0B93" w14:paraId="5B7B5F74" w14:textId="77777777">
              <w:trPr>
                <w:trHeight w:val="900"/>
                <w:jc w:val="center"/>
              </w:trPr>
              <w:tc>
                <w:tcPr>
                  <w:tcW w:w="5000" w:type="pct"/>
                  <w:hideMark/>
                </w:tcPr>
                <w:p w14:paraId="64C45846" w14:textId="00489305" w:rsidR="005A0B93" w:rsidRPr="005A0B93" w:rsidRDefault="005A0B93" w:rsidP="005A0B93">
                  <w:pPr>
                    <w:jc w:val="center"/>
                    <w:rPr>
                      <w:rFonts w:ascii="Abadi" w:hAnsi="Abadi"/>
                      <w:sz w:val="16"/>
                      <w:szCs w:val="16"/>
                    </w:rPr>
                  </w:pPr>
                  <w:r w:rsidRPr="005A0B93">
                    <w:rPr>
                      <w:rFonts w:ascii="Abadi" w:hAnsi="Abadi"/>
                      <w:noProof/>
                      <w:sz w:val="16"/>
                      <w:szCs w:val="16"/>
                    </w:rPr>
                    <w:drawing>
                      <wp:inline distT="0" distB="0" distL="0" distR="0" wp14:anchorId="02B1CED9" wp14:editId="5D89888E">
                        <wp:extent cx="4953000" cy="571500"/>
                        <wp:effectExtent l="0" t="0" r="0" b="0"/>
                        <wp:docPr id="176101140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0" cy="571500"/>
                                </a:xfrm>
                                <a:prstGeom prst="rect">
                                  <a:avLst/>
                                </a:prstGeom>
                                <a:noFill/>
                                <a:ln>
                                  <a:noFill/>
                                </a:ln>
                              </pic:spPr>
                            </pic:pic>
                          </a:graphicData>
                        </a:graphic>
                      </wp:inline>
                    </w:drawing>
                  </w:r>
                </w:p>
              </w:tc>
            </w:tr>
          </w:tbl>
          <w:p w14:paraId="2709BFCE" w14:textId="77777777" w:rsidR="005A0B93" w:rsidRPr="00304825" w:rsidRDefault="005A0B93" w:rsidP="005A0B93">
            <w:pPr>
              <w:jc w:val="center"/>
              <w:rPr>
                <w:rFonts w:ascii="Abadi" w:hAnsi="Abadi"/>
                <w:b/>
                <w:bCs/>
                <w:sz w:val="36"/>
                <w:szCs w:val="36"/>
              </w:rPr>
            </w:pPr>
            <w:bookmarkStart w:id="3" w:name="whatson"/>
            <w:bookmarkEnd w:id="3"/>
            <w:r w:rsidRPr="00304825">
              <w:rPr>
                <w:rFonts w:ascii="Abadi" w:hAnsi="Abadi"/>
                <w:b/>
                <w:bCs/>
                <w:sz w:val="36"/>
                <w:szCs w:val="36"/>
              </w:rPr>
              <w:t xml:space="preserve">What's On? </w:t>
            </w:r>
          </w:p>
          <w:tbl>
            <w:tblPr>
              <w:tblW w:w="5000" w:type="pct"/>
              <w:jc w:val="center"/>
              <w:tblCellMar>
                <w:left w:w="0" w:type="dxa"/>
                <w:right w:w="0" w:type="dxa"/>
              </w:tblCellMar>
              <w:tblLook w:val="04A0" w:firstRow="1" w:lastRow="0" w:firstColumn="1" w:lastColumn="0" w:noHBand="0" w:noVBand="1"/>
            </w:tblPr>
            <w:tblGrid>
              <w:gridCol w:w="8357"/>
            </w:tblGrid>
            <w:tr w:rsidR="005A0B93" w:rsidRPr="00304825" w14:paraId="4FC65BBF" w14:textId="77777777">
              <w:trPr>
                <w:trHeight w:val="900"/>
                <w:jc w:val="center"/>
              </w:trPr>
              <w:tc>
                <w:tcPr>
                  <w:tcW w:w="5000" w:type="pct"/>
                  <w:hideMark/>
                </w:tcPr>
                <w:p w14:paraId="3C10136F" w14:textId="3665C6D0" w:rsidR="005A0B93" w:rsidRPr="00304825" w:rsidRDefault="005A0B93" w:rsidP="005A0B93">
                  <w:pPr>
                    <w:jc w:val="center"/>
                    <w:rPr>
                      <w:rFonts w:ascii="Abadi" w:hAnsi="Abadi"/>
                      <w:sz w:val="36"/>
                      <w:szCs w:val="36"/>
                    </w:rPr>
                  </w:pPr>
                  <w:r w:rsidRPr="00304825">
                    <w:rPr>
                      <w:rFonts w:ascii="Abadi" w:hAnsi="Abadi"/>
                      <w:noProof/>
                      <w:sz w:val="36"/>
                      <w:szCs w:val="36"/>
                    </w:rPr>
                    <w:drawing>
                      <wp:inline distT="0" distB="0" distL="0" distR="0" wp14:anchorId="7A59077C" wp14:editId="3FFF0B6A">
                        <wp:extent cx="4953000" cy="571500"/>
                        <wp:effectExtent l="0" t="0" r="0" b="0"/>
                        <wp:docPr id="21233150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0" cy="571500"/>
                                </a:xfrm>
                                <a:prstGeom prst="rect">
                                  <a:avLst/>
                                </a:prstGeom>
                                <a:noFill/>
                                <a:ln>
                                  <a:noFill/>
                                </a:ln>
                              </pic:spPr>
                            </pic:pic>
                          </a:graphicData>
                        </a:graphic>
                      </wp:inline>
                    </w:drawing>
                  </w:r>
                </w:p>
              </w:tc>
            </w:tr>
          </w:tbl>
          <w:p w14:paraId="07BA80BD" w14:textId="77777777" w:rsidR="005A0B93" w:rsidRPr="00304825" w:rsidRDefault="005A0B93" w:rsidP="005A0B93">
            <w:pPr>
              <w:jc w:val="center"/>
              <w:rPr>
                <w:rFonts w:ascii="Abadi" w:hAnsi="Abadi"/>
                <w:b/>
                <w:bCs/>
                <w:sz w:val="36"/>
                <w:szCs w:val="36"/>
              </w:rPr>
            </w:pPr>
            <w:hyperlink r:id="rId37" w:history="1">
              <w:r w:rsidRPr="00304825">
                <w:rPr>
                  <w:rStyle w:val="Hyperlink"/>
                  <w:rFonts w:ascii="Abadi" w:hAnsi="Abadi"/>
                  <w:b/>
                  <w:bCs/>
                  <w:sz w:val="36"/>
                  <w:szCs w:val="36"/>
                </w:rPr>
                <w:t>No Mow May</w:t>
              </w:r>
            </w:hyperlink>
            <w:r w:rsidRPr="00304825">
              <w:rPr>
                <w:rFonts w:ascii="Abadi" w:hAnsi="Abadi"/>
                <w:b/>
                <w:bCs/>
                <w:sz w:val="36"/>
                <w:szCs w:val="36"/>
              </w:rPr>
              <w:t xml:space="preserve"> – Boost Biodiversity</w:t>
            </w:r>
          </w:p>
          <w:p w14:paraId="18E977AD" w14:textId="77777777" w:rsidR="005A0B93" w:rsidRPr="00304825" w:rsidRDefault="005A0B93" w:rsidP="00304825">
            <w:pPr>
              <w:rPr>
                <w:rFonts w:ascii="Abadi" w:hAnsi="Abadi"/>
                <w:sz w:val="28"/>
                <w:szCs w:val="28"/>
              </w:rPr>
            </w:pPr>
            <w:r w:rsidRPr="00304825">
              <w:rPr>
                <w:rFonts w:ascii="Abadi" w:hAnsi="Abadi"/>
                <w:sz w:val="28"/>
                <w:szCs w:val="28"/>
              </w:rPr>
              <w:t>Help nature thrive by leaving your lawn to grow. Simply mowing less and allowing plants to flower can provide up to ten times more nectar for bees and other pollinators – and you may even spot new wildflowers appearing.</w:t>
            </w:r>
          </w:p>
          <w:p w14:paraId="4FA0F759" w14:textId="77777777" w:rsidR="005A0B93" w:rsidRPr="00304825" w:rsidRDefault="005A0B93" w:rsidP="00304825">
            <w:pPr>
              <w:rPr>
                <w:rFonts w:ascii="Abadi" w:hAnsi="Abadi"/>
                <w:sz w:val="28"/>
                <w:szCs w:val="28"/>
              </w:rPr>
            </w:pPr>
            <w:r w:rsidRPr="00304825">
              <w:rPr>
                <w:rFonts w:ascii="Abadi" w:hAnsi="Abadi"/>
                <w:sz w:val="28"/>
                <w:szCs w:val="28"/>
              </w:rPr>
              <w:t>No lawn? You can still play a part. Spend time outdoors, enjoy spring, and think about small ways to boost nature where you live or work.</w:t>
            </w:r>
          </w:p>
          <w:p w14:paraId="6D3DE074" w14:textId="77777777" w:rsidR="005A0B93" w:rsidRPr="00304825" w:rsidRDefault="005A0B93" w:rsidP="00304825">
            <w:pPr>
              <w:rPr>
                <w:rFonts w:ascii="Abadi" w:hAnsi="Abadi"/>
                <w:sz w:val="28"/>
                <w:szCs w:val="28"/>
              </w:rPr>
            </w:pPr>
            <w:r w:rsidRPr="00304825">
              <w:rPr>
                <w:rFonts w:ascii="Abadi" w:hAnsi="Abadi"/>
                <w:sz w:val="28"/>
                <w:szCs w:val="28"/>
              </w:rPr>
              <w:t>At work, why not raise the nature emergency at a team meeting or run a nature</w:t>
            </w:r>
            <w:r w:rsidRPr="00304825">
              <w:rPr>
                <w:rFonts w:ascii="Abadi" w:hAnsi="Abadi"/>
                <w:sz w:val="28"/>
                <w:szCs w:val="28"/>
              </w:rPr>
              <w:noBreakHyphen/>
              <w:t>focused anchor day? Even small, local actions can improve biodiversity while supporting staff health and wellbeing.</w:t>
            </w:r>
          </w:p>
          <w:p w14:paraId="79D8BB26" w14:textId="77777777" w:rsidR="005A0B93" w:rsidRPr="00304825" w:rsidRDefault="005A0B93" w:rsidP="00304825">
            <w:pPr>
              <w:rPr>
                <w:rFonts w:ascii="Abadi" w:hAnsi="Abadi"/>
                <w:sz w:val="28"/>
                <w:szCs w:val="28"/>
              </w:rPr>
            </w:pPr>
            <w:r w:rsidRPr="00304825">
              <w:rPr>
                <w:rFonts w:ascii="Abadi" w:hAnsi="Abadi"/>
                <w:sz w:val="28"/>
                <w:szCs w:val="28"/>
              </w:rPr>
              <w:lastRenderedPageBreak/>
              <w:t>It’s also a chance to reflect: could your policy or service be delivered in a more wildlife</w:t>
            </w:r>
            <w:r w:rsidRPr="00304825">
              <w:rPr>
                <w:rFonts w:ascii="Abadi" w:hAnsi="Abadi"/>
                <w:sz w:val="28"/>
                <w:szCs w:val="28"/>
              </w:rPr>
              <w:noBreakHyphen/>
              <w:t>friendly way, or benefit from nature</w:t>
            </w:r>
            <w:r w:rsidRPr="00304825">
              <w:rPr>
                <w:rFonts w:ascii="Abadi" w:hAnsi="Abadi"/>
                <w:sz w:val="28"/>
                <w:szCs w:val="28"/>
              </w:rPr>
              <w:noBreakHyphen/>
              <w:t>based solutions as our climate changes?</w:t>
            </w:r>
          </w:p>
          <w:p w14:paraId="0A908822" w14:textId="77777777" w:rsidR="005A0B93" w:rsidRPr="00304825" w:rsidRDefault="005A0B93" w:rsidP="00304825">
            <w:pPr>
              <w:rPr>
                <w:rFonts w:ascii="Abadi" w:hAnsi="Abadi"/>
                <w:b/>
                <w:bCs/>
                <w:sz w:val="28"/>
                <w:szCs w:val="28"/>
              </w:rPr>
            </w:pPr>
            <w:r w:rsidRPr="00304825">
              <w:rPr>
                <w:rFonts w:ascii="Abadi" w:hAnsi="Abadi"/>
                <w:b/>
                <w:bCs/>
                <w:sz w:val="28"/>
                <w:szCs w:val="28"/>
                <w:u w:val="single"/>
              </w:rPr>
              <w:t>9 July</w:t>
            </w:r>
            <w:r w:rsidRPr="00304825">
              <w:rPr>
                <w:rFonts w:ascii="Abadi" w:hAnsi="Abadi"/>
                <w:b/>
                <w:bCs/>
                <w:sz w:val="28"/>
                <w:szCs w:val="28"/>
              </w:rPr>
              <w:t xml:space="preserve"> - All Wales Therapeutics and Toxicology Centre (AWTTC) Best Practice Day</w:t>
            </w:r>
          </w:p>
          <w:p w14:paraId="65C34668" w14:textId="77777777" w:rsidR="005A0B93" w:rsidRPr="00304825" w:rsidRDefault="005A0B93" w:rsidP="00304825">
            <w:pPr>
              <w:rPr>
                <w:rFonts w:ascii="Abadi" w:hAnsi="Abadi"/>
                <w:sz w:val="28"/>
                <w:szCs w:val="28"/>
              </w:rPr>
            </w:pPr>
            <w:r w:rsidRPr="00304825">
              <w:rPr>
                <w:rFonts w:ascii="Abadi" w:hAnsi="Abadi"/>
                <w:sz w:val="28"/>
                <w:szCs w:val="28"/>
              </w:rPr>
              <w:t>AWTTC Best Practice Day 2026 will take place in Cardiff, bringing colleagues together around the theme “Medicines Optimisation for a Sustainable Future.”</w:t>
            </w:r>
          </w:p>
          <w:p w14:paraId="0F70FD9E" w14:textId="77777777" w:rsidR="005A0B93" w:rsidRPr="00304825" w:rsidRDefault="005A0B93" w:rsidP="00304825">
            <w:pPr>
              <w:rPr>
                <w:rFonts w:ascii="Abadi" w:hAnsi="Abadi"/>
                <w:sz w:val="28"/>
                <w:szCs w:val="28"/>
              </w:rPr>
            </w:pPr>
            <w:r w:rsidRPr="00304825">
              <w:rPr>
                <w:rFonts w:ascii="Abadi" w:hAnsi="Abadi"/>
                <w:sz w:val="28"/>
                <w:szCs w:val="28"/>
              </w:rPr>
              <w:t>Expect an inspiring day packed with expert insights, shared learning from across health boards, and valuable networking opportunities with peers from across Wales.</w:t>
            </w:r>
          </w:p>
          <w:p w14:paraId="7CBE5735" w14:textId="77777777" w:rsidR="005A0B93" w:rsidRPr="00304825" w:rsidRDefault="005A0B93" w:rsidP="00304825">
            <w:pPr>
              <w:rPr>
                <w:rFonts w:ascii="Abadi" w:hAnsi="Abadi"/>
                <w:sz w:val="28"/>
                <w:szCs w:val="28"/>
              </w:rPr>
            </w:pPr>
            <w:r w:rsidRPr="00304825">
              <w:rPr>
                <w:rFonts w:ascii="Abadi" w:hAnsi="Abadi"/>
                <w:sz w:val="28"/>
                <w:szCs w:val="28"/>
              </w:rPr>
              <w:t xml:space="preserve">There’s also the chance to enter the poster competition—a fantastic opportunity to showcase your work and innovation. Full submission details will be shared on the </w:t>
            </w:r>
            <w:hyperlink r:id="rId38" w:history="1">
              <w:r w:rsidRPr="00304825">
                <w:rPr>
                  <w:rStyle w:val="Hyperlink"/>
                  <w:rFonts w:ascii="Abadi" w:hAnsi="Abadi"/>
                  <w:b/>
                  <w:bCs/>
                  <w:sz w:val="28"/>
                  <w:szCs w:val="28"/>
                </w:rPr>
                <w:t>webpage</w:t>
              </w:r>
            </w:hyperlink>
            <w:r w:rsidRPr="00304825">
              <w:rPr>
                <w:rFonts w:ascii="Abadi" w:hAnsi="Abadi"/>
                <w:sz w:val="28"/>
                <w:szCs w:val="28"/>
              </w:rPr>
              <w:t xml:space="preserve"> soon, so start planning your entries!</w:t>
            </w:r>
          </w:p>
          <w:p w14:paraId="2D249107" w14:textId="77777777" w:rsidR="005A0B93" w:rsidRPr="00304825" w:rsidRDefault="005A0B93" w:rsidP="00304825">
            <w:pPr>
              <w:rPr>
                <w:rFonts w:ascii="Abadi" w:hAnsi="Abadi"/>
                <w:sz w:val="28"/>
                <w:szCs w:val="28"/>
              </w:rPr>
            </w:pPr>
            <w:hyperlink r:id="rId39" w:history="1">
              <w:r w:rsidRPr="00304825">
                <w:rPr>
                  <w:rStyle w:val="Hyperlink"/>
                  <w:rFonts w:ascii="Abadi" w:hAnsi="Abadi"/>
                  <w:b/>
                  <w:bCs/>
                  <w:sz w:val="28"/>
                  <w:szCs w:val="28"/>
                </w:rPr>
                <w:t>Register</w:t>
              </w:r>
            </w:hyperlink>
            <w:r w:rsidRPr="00304825">
              <w:rPr>
                <w:rFonts w:ascii="Abadi" w:hAnsi="Abadi"/>
                <w:sz w:val="28"/>
                <w:szCs w:val="28"/>
              </w:rPr>
              <w:t xml:space="preserve"> to secure your place and share this opportunity with colleagues across your teams and networks.</w:t>
            </w:r>
          </w:p>
          <w:tbl>
            <w:tblPr>
              <w:tblW w:w="5000" w:type="pct"/>
              <w:jc w:val="center"/>
              <w:tblCellMar>
                <w:left w:w="0" w:type="dxa"/>
                <w:right w:w="0" w:type="dxa"/>
              </w:tblCellMar>
              <w:tblLook w:val="04A0" w:firstRow="1" w:lastRow="0" w:firstColumn="1" w:lastColumn="0" w:noHBand="0" w:noVBand="1"/>
            </w:tblPr>
            <w:tblGrid>
              <w:gridCol w:w="8357"/>
            </w:tblGrid>
            <w:tr w:rsidR="005A0B93" w:rsidRPr="005A0B93" w14:paraId="1E4B7112" w14:textId="77777777">
              <w:trPr>
                <w:trHeight w:val="900"/>
                <w:jc w:val="center"/>
              </w:trPr>
              <w:tc>
                <w:tcPr>
                  <w:tcW w:w="5000" w:type="pct"/>
                  <w:hideMark/>
                </w:tcPr>
                <w:p w14:paraId="6EDC8E49" w14:textId="7DE054C1" w:rsidR="005A0B93" w:rsidRPr="005A0B93" w:rsidRDefault="005A0B93" w:rsidP="005A0B93">
                  <w:pPr>
                    <w:jc w:val="center"/>
                    <w:rPr>
                      <w:rFonts w:ascii="Abadi" w:hAnsi="Abadi"/>
                      <w:sz w:val="16"/>
                      <w:szCs w:val="16"/>
                    </w:rPr>
                  </w:pPr>
                  <w:r w:rsidRPr="005A0B93">
                    <w:rPr>
                      <w:rFonts w:ascii="Abadi" w:hAnsi="Abadi"/>
                      <w:noProof/>
                      <w:sz w:val="16"/>
                      <w:szCs w:val="16"/>
                    </w:rPr>
                    <w:drawing>
                      <wp:inline distT="0" distB="0" distL="0" distR="0" wp14:anchorId="44812A24" wp14:editId="57D0BC9A">
                        <wp:extent cx="4953000" cy="571500"/>
                        <wp:effectExtent l="0" t="0" r="0" b="0"/>
                        <wp:docPr id="63234639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0" cy="571500"/>
                                </a:xfrm>
                                <a:prstGeom prst="rect">
                                  <a:avLst/>
                                </a:prstGeom>
                                <a:noFill/>
                                <a:ln>
                                  <a:noFill/>
                                </a:ln>
                              </pic:spPr>
                            </pic:pic>
                          </a:graphicData>
                        </a:graphic>
                      </wp:inline>
                    </w:drawing>
                  </w:r>
                </w:p>
              </w:tc>
            </w:tr>
          </w:tbl>
          <w:p w14:paraId="4F3D7E67" w14:textId="77777777" w:rsidR="005A0B93" w:rsidRPr="00304825" w:rsidRDefault="005A0B93" w:rsidP="005A0B93">
            <w:pPr>
              <w:jc w:val="center"/>
              <w:rPr>
                <w:rFonts w:ascii="Abadi" w:hAnsi="Abadi"/>
                <w:b/>
                <w:bCs/>
                <w:sz w:val="36"/>
                <w:szCs w:val="36"/>
              </w:rPr>
            </w:pPr>
            <w:r w:rsidRPr="00304825">
              <w:rPr>
                <w:rFonts w:ascii="Abadi" w:hAnsi="Abadi"/>
                <w:b/>
                <w:bCs/>
                <w:sz w:val="36"/>
                <w:szCs w:val="36"/>
              </w:rPr>
              <w:t>Watch and Learn</w:t>
            </w:r>
          </w:p>
          <w:tbl>
            <w:tblPr>
              <w:tblW w:w="5000" w:type="pct"/>
              <w:tblCellMar>
                <w:left w:w="0" w:type="dxa"/>
                <w:right w:w="0" w:type="dxa"/>
              </w:tblCellMar>
              <w:tblLook w:val="04A0" w:firstRow="1" w:lastRow="0" w:firstColumn="1" w:lastColumn="0" w:noHBand="0" w:noVBand="1"/>
            </w:tblPr>
            <w:tblGrid>
              <w:gridCol w:w="5576"/>
              <w:gridCol w:w="291"/>
              <w:gridCol w:w="2490"/>
            </w:tblGrid>
            <w:tr w:rsidR="005A0B93" w:rsidRPr="005A0B93" w14:paraId="5BAC9B1D" w14:textId="77777777">
              <w:tc>
                <w:tcPr>
                  <w:tcW w:w="5700" w:type="dxa"/>
                  <w:tcMar>
                    <w:top w:w="450" w:type="dxa"/>
                    <w:left w:w="0" w:type="dxa"/>
                    <w:bottom w:w="0" w:type="dxa"/>
                    <w:right w:w="0" w:type="dxa"/>
                  </w:tcMar>
                  <w:hideMark/>
                </w:tcPr>
                <w:p w14:paraId="05271E79" w14:textId="77777777" w:rsidR="005A0B93" w:rsidRPr="00304825" w:rsidRDefault="005A0B93" w:rsidP="00304825">
                  <w:pPr>
                    <w:rPr>
                      <w:rFonts w:ascii="Abadi" w:hAnsi="Abadi"/>
                      <w:sz w:val="28"/>
                      <w:szCs w:val="28"/>
                    </w:rPr>
                  </w:pPr>
                  <w:r w:rsidRPr="00304825">
                    <w:rPr>
                      <w:rFonts w:ascii="Abadi" w:hAnsi="Abadi"/>
                      <w:sz w:val="28"/>
                      <w:szCs w:val="28"/>
                    </w:rPr>
                    <w:t>We have produced two short bilingual explainer videos to simply describe the main aims and objectives of the National Programme and what you can do to help.</w:t>
                  </w:r>
                </w:p>
                <w:p w14:paraId="48C8AE65" w14:textId="77777777" w:rsidR="005A0B93" w:rsidRPr="00304825" w:rsidRDefault="005A0B93" w:rsidP="00304825">
                  <w:pPr>
                    <w:rPr>
                      <w:rFonts w:ascii="Abadi" w:hAnsi="Abadi"/>
                      <w:sz w:val="28"/>
                      <w:szCs w:val="28"/>
                    </w:rPr>
                  </w:pPr>
                  <w:r w:rsidRPr="00304825">
                    <w:rPr>
                      <w:rFonts w:ascii="Abadi" w:hAnsi="Abadi"/>
                      <w:sz w:val="28"/>
                      <w:szCs w:val="28"/>
                    </w:rPr>
                    <w:t> </w:t>
                  </w:r>
                </w:p>
                <w:p w14:paraId="55D7397F" w14:textId="77777777" w:rsidR="005A0B93" w:rsidRPr="005A0B93" w:rsidRDefault="005A0B93" w:rsidP="00304825">
                  <w:pPr>
                    <w:rPr>
                      <w:rFonts w:ascii="Abadi" w:hAnsi="Abadi"/>
                      <w:sz w:val="16"/>
                      <w:szCs w:val="16"/>
                    </w:rPr>
                  </w:pPr>
                  <w:r w:rsidRPr="00304825">
                    <w:rPr>
                      <w:rFonts w:ascii="Abadi" w:hAnsi="Abadi"/>
                      <w:sz w:val="28"/>
                      <w:szCs w:val="28"/>
                    </w:rPr>
                    <w:t>Please share our </w:t>
                  </w:r>
                  <w:hyperlink r:id="rId40" w:tgtFrame="_blank" w:history="1">
                    <w:r w:rsidRPr="00304825">
                      <w:rPr>
                        <w:rStyle w:val="Hyperlink"/>
                        <w:rFonts w:ascii="Abadi" w:hAnsi="Abadi"/>
                        <w:b/>
                        <w:bCs/>
                        <w:sz w:val="28"/>
                        <w:szCs w:val="28"/>
                      </w:rPr>
                      <w:t>videos</w:t>
                    </w:r>
                  </w:hyperlink>
                  <w:r w:rsidRPr="00304825">
                    <w:rPr>
                      <w:rFonts w:ascii="Abadi" w:hAnsi="Abadi"/>
                      <w:sz w:val="28"/>
                      <w:szCs w:val="28"/>
                    </w:rPr>
                    <w:t xml:space="preserve"> with your teams, stakeholders and networks to communicate the work we are doing.</w:t>
                  </w:r>
                  <w:r w:rsidRPr="005A0B93">
                    <w:rPr>
                      <w:rFonts w:ascii="Abadi" w:hAnsi="Abadi"/>
                      <w:sz w:val="16"/>
                      <w:szCs w:val="16"/>
                    </w:rPr>
                    <w:t> </w:t>
                  </w:r>
                </w:p>
              </w:tc>
              <w:tc>
                <w:tcPr>
                  <w:tcW w:w="300" w:type="dxa"/>
                  <w:hideMark/>
                </w:tcPr>
                <w:p w14:paraId="3CC5B10D" w14:textId="77777777" w:rsidR="005A0B93" w:rsidRPr="005A0B93" w:rsidRDefault="005A0B93" w:rsidP="005A0B93">
                  <w:pPr>
                    <w:jc w:val="center"/>
                    <w:rPr>
                      <w:rFonts w:ascii="Abadi" w:hAnsi="Abadi"/>
                      <w:sz w:val="16"/>
                      <w:szCs w:val="16"/>
                    </w:rPr>
                  </w:pPr>
                </w:p>
              </w:tc>
              <w:tc>
                <w:tcPr>
                  <w:tcW w:w="1950" w:type="dxa"/>
                  <w:tcMar>
                    <w:top w:w="525" w:type="dxa"/>
                    <w:left w:w="0" w:type="dxa"/>
                    <w:bottom w:w="0" w:type="dxa"/>
                    <w:right w:w="0" w:type="dxa"/>
                  </w:tcMar>
                  <w:hideMark/>
                </w:tcPr>
                <w:p w14:paraId="0726197E" w14:textId="52DF24D2" w:rsidR="005A0B93" w:rsidRPr="005A0B93" w:rsidRDefault="005A0B93" w:rsidP="005A0B93">
                  <w:pPr>
                    <w:jc w:val="center"/>
                    <w:rPr>
                      <w:rFonts w:ascii="Abadi" w:hAnsi="Abadi"/>
                      <w:sz w:val="16"/>
                      <w:szCs w:val="16"/>
                    </w:rPr>
                  </w:pPr>
                  <w:r w:rsidRPr="005A0B93">
                    <w:rPr>
                      <w:rFonts w:ascii="Abadi" w:hAnsi="Abadi"/>
                      <w:noProof/>
                      <w:sz w:val="16"/>
                      <w:szCs w:val="16"/>
                    </w:rPr>
                    <w:drawing>
                      <wp:inline distT="0" distB="0" distL="0" distR="0" wp14:anchorId="2A3A8EDB" wp14:editId="12BF6054">
                        <wp:extent cx="1578610" cy="1610995"/>
                        <wp:effectExtent l="0" t="0" r="2540" b="8255"/>
                        <wp:docPr id="1205152916" name="Picture 25" descr="Watch and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Watch and lear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8610" cy="1610995"/>
                                </a:xfrm>
                                <a:prstGeom prst="rect">
                                  <a:avLst/>
                                </a:prstGeom>
                                <a:noFill/>
                                <a:ln>
                                  <a:noFill/>
                                </a:ln>
                              </pic:spPr>
                            </pic:pic>
                          </a:graphicData>
                        </a:graphic>
                      </wp:inline>
                    </w:drawing>
                  </w:r>
                </w:p>
              </w:tc>
            </w:tr>
          </w:tbl>
          <w:p w14:paraId="07C7850D" w14:textId="77777777" w:rsidR="005A0B93" w:rsidRPr="005A0B93" w:rsidRDefault="005A0B93" w:rsidP="005A0B93">
            <w:pPr>
              <w:jc w:val="center"/>
              <w:rPr>
                <w:rFonts w:ascii="Abadi" w:hAnsi="Abadi"/>
                <w:vanish/>
                <w:sz w:val="16"/>
                <w:szCs w:val="16"/>
              </w:rPr>
            </w:pPr>
          </w:p>
          <w:tbl>
            <w:tblPr>
              <w:tblW w:w="5000" w:type="pct"/>
              <w:jc w:val="center"/>
              <w:tblCellMar>
                <w:left w:w="0" w:type="dxa"/>
                <w:right w:w="0" w:type="dxa"/>
              </w:tblCellMar>
              <w:tblLook w:val="04A0" w:firstRow="1" w:lastRow="0" w:firstColumn="1" w:lastColumn="0" w:noHBand="0" w:noVBand="1"/>
            </w:tblPr>
            <w:tblGrid>
              <w:gridCol w:w="8357"/>
            </w:tblGrid>
            <w:tr w:rsidR="005A0B93" w:rsidRPr="005A0B93" w14:paraId="3E1745E4" w14:textId="77777777">
              <w:trPr>
                <w:trHeight w:val="900"/>
                <w:jc w:val="center"/>
              </w:trPr>
              <w:tc>
                <w:tcPr>
                  <w:tcW w:w="5000" w:type="pct"/>
                  <w:hideMark/>
                </w:tcPr>
                <w:p w14:paraId="0C47EB37" w14:textId="462CC005" w:rsidR="005A0B93" w:rsidRPr="005A0B93" w:rsidRDefault="005A0B93" w:rsidP="005A0B93">
                  <w:pPr>
                    <w:jc w:val="center"/>
                    <w:rPr>
                      <w:rFonts w:ascii="Abadi" w:hAnsi="Abadi"/>
                      <w:sz w:val="16"/>
                      <w:szCs w:val="16"/>
                    </w:rPr>
                  </w:pPr>
                  <w:r w:rsidRPr="005A0B93">
                    <w:rPr>
                      <w:rFonts w:ascii="Abadi" w:hAnsi="Abadi"/>
                      <w:noProof/>
                      <w:sz w:val="16"/>
                      <w:szCs w:val="16"/>
                    </w:rPr>
                    <w:drawing>
                      <wp:inline distT="0" distB="0" distL="0" distR="0" wp14:anchorId="238730FE" wp14:editId="2C2FF091">
                        <wp:extent cx="4953000" cy="571500"/>
                        <wp:effectExtent l="0" t="0" r="0" b="0"/>
                        <wp:docPr id="11088051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0" cy="571500"/>
                                </a:xfrm>
                                <a:prstGeom prst="rect">
                                  <a:avLst/>
                                </a:prstGeom>
                                <a:noFill/>
                                <a:ln>
                                  <a:noFill/>
                                </a:ln>
                              </pic:spPr>
                            </pic:pic>
                          </a:graphicData>
                        </a:graphic>
                      </wp:inline>
                    </w:drawing>
                  </w:r>
                </w:p>
              </w:tc>
            </w:tr>
          </w:tbl>
          <w:p w14:paraId="1DE11C6A" w14:textId="6936FB59" w:rsidR="005A0B93" w:rsidRPr="005A0B93" w:rsidRDefault="005A0B93" w:rsidP="005A0B93">
            <w:pPr>
              <w:jc w:val="center"/>
              <w:rPr>
                <w:rFonts w:ascii="Abadi" w:hAnsi="Abadi"/>
                <w:sz w:val="16"/>
                <w:szCs w:val="16"/>
              </w:rPr>
            </w:pPr>
            <w:r w:rsidRPr="005A0B93">
              <w:rPr>
                <w:rFonts w:ascii="Abadi" w:hAnsi="Abadi"/>
                <w:noProof/>
                <w:sz w:val="16"/>
                <w:szCs w:val="16"/>
              </w:rPr>
              <w:lastRenderedPageBreak/>
              <w:drawing>
                <wp:inline distT="0" distB="0" distL="0" distR="0" wp14:anchorId="146F340D" wp14:editId="096455A9">
                  <wp:extent cx="4953000" cy="3494405"/>
                  <wp:effectExtent l="0" t="0" r="0" b="0"/>
                  <wp:docPr id="145803638" name="Picture 23" descr="We can all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We can all hel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53000" cy="3494405"/>
                          </a:xfrm>
                          <a:prstGeom prst="rect">
                            <a:avLst/>
                          </a:prstGeom>
                          <a:noFill/>
                          <a:ln>
                            <a:noFill/>
                          </a:ln>
                        </pic:spPr>
                      </pic:pic>
                    </a:graphicData>
                  </a:graphic>
                </wp:inline>
              </w:drawing>
            </w:r>
          </w:p>
          <w:tbl>
            <w:tblPr>
              <w:tblW w:w="5000" w:type="pct"/>
              <w:jc w:val="center"/>
              <w:tblCellMar>
                <w:left w:w="0" w:type="dxa"/>
                <w:right w:w="0" w:type="dxa"/>
              </w:tblCellMar>
              <w:tblLook w:val="04A0" w:firstRow="1" w:lastRow="0" w:firstColumn="1" w:lastColumn="0" w:noHBand="0" w:noVBand="1"/>
            </w:tblPr>
            <w:tblGrid>
              <w:gridCol w:w="8357"/>
            </w:tblGrid>
            <w:tr w:rsidR="005A0B93" w:rsidRPr="005A0B93" w14:paraId="3EE4094C" w14:textId="77777777">
              <w:trPr>
                <w:trHeight w:val="900"/>
                <w:jc w:val="center"/>
              </w:trPr>
              <w:tc>
                <w:tcPr>
                  <w:tcW w:w="5000" w:type="pct"/>
                  <w:hideMark/>
                </w:tcPr>
                <w:p w14:paraId="600BC727" w14:textId="53853BF6" w:rsidR="005A0B93" w:rsidRPr="005A0B93" w:rsidRDefault="005A0B93" w:rsidP="005A0B93">
                  <w:pPr>
                    <w:jc w:val="center"/>
                    <w:rPr>
                      <w:rFonts w:ascii="Abadi" w:hAnsi="Abadi"/>
                      <w:sz w:val="16"/>
                      <w:szCs w:val="16"/>
                    </w:rPr>
                  </w:pPr>
                  <w:r w:rsidRPr="005A0B93">
                    <w:rPr>
                      <w:rFonts w:ascii="Abadi" w:hAnsi="Abadi"/>
                      <w:noProof/>
                      <w:sz w:val="16"/>
                      <w:szCs w:val="16"/>
                    </w:rPr>
                    <w:drawing>
                      <wp:inline distT="0" distB="0" distL="0" distR="0" wp14:anchorId="092C9DE9" wp14:editId="708904AC">
                        <wp:extent cx="4953000" cy="571500"/>
                        <wp:effectExtent l="0" t="0" r="0" b="0"/>
                        <wp:docPr id="15316912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0" cy="571500"/>
                                </a:xfrm>
                                <a:prstGeom prst="rect">
                                  <a:avLst/>
                                </a:prstGeom>
                                <a:noFill/>
                                <a:ln>
                                  <a:noFill/>
                                </a:ln>
                              </pic:spPr>
                            </pic:pic>
                          </a:graphicData>
                        </a:graphic>
                      </wp:inline>
                    </w:drawing>
                  </w:r>
                </w:p>
              </w:tc>
            </w:tr>
          </w:tbl>
          <w:p w14:paraId="4D457230" w14:textId="77777777" w:rsidR="005A0B93" w:rsidRPr="00306911" w:rsidRDefault="005A0B93" w:rsidP="00304825">
            <w:pPr>
              <w:rPr>
                <w:rFonts w:ascii="Abadi" w:hAnsi="Abadi"/>
                <w:b/>
                <w:bCs/>
                <w:sz w:val="28"/>
                <w:szCs w:val="28"/>
              </w:rPr>
            </w:pPr>
            <w:r w:rsidRPr="00306911">
              <w:rPr>
                <w:rFonts w:ascii="Abadi" w:hAnsi="Abadi"/>
                <w:b/>
                <w:bCs/>
                <w:sz w:val="28"/>
                <w:szCs w:val="28"/>
              </w:rPr>
              <w:t>Our Call to Action</w:t>
            </w:r>
          </w:p>
          <w:p w14:paraId="7C3A8382" w14:textId="77777777" w:rsidR="005A0B93" w:rsidRPr="00306911" w:rsidRDefault="005A0B93" w:rsidP="00304825">
            <w:pPr>
              <w:rPr>
                <w:rFonts w:ascii="Abadi" w:hAnsi="Abadi"/>
                <w:sz w:val="28"/>
                <w:szCs w:val="28"/>
              </w:rPr>
            </w:pPr>
            <w:r w:rsidRPr="00306911">
              <w:rPr>
                <w:rFonts w:ascii="Abadi" w:hAnsi="Abadi"/>
                <w:b/>
                <w:bCs/>
                <w:sz w:val="28"/>
                <w:szCs w:val="28"/>
              </w:rPr>
              <w:t>Tell </w:t>
            </w:r>
            <w:r w:rsidRPr="00306911">
              <w:rPr>
                <w:rFonts w:ascii="Abadi" w:hAnsi="Abadi"/>
                <w:sz w:val="28"/>
                <w:szCs w:val="28"/>
              </w:rPr>
              <w:t>staff and colleagues about the Climate and Health Emergency and our work</w:t>
            </w:r>
          </w:p>
          <w:p w14:paraId="6BD41DE4" w14:textId="77777777" w:rsidR="005A0B93" w:rsidRPr="00306911" w:rsidRDefault="005A0B93" w:rsidP="00304825">
            <w:pPr>
              <w:rPr>
                <w:rFonts w:ascii="Abadi" w:hAnsi="Abadi"/>
                <w:sz w:val="28"/>
                <w:szCs w:val="28"/>
              </w:rPr>
            </w:pPr>
            <w:r w:rsidRPr="00306911">
              <w:rPr>
                <w:rFonts w:ascii="Abadi" w:hAnsi="Abadi"/>
                <w:b/>
                <w:bCs/>
                <w:sz w:val="28"/>
                <w:szCs w:val="28"/>
              </w:rPr>
              <w:t>Ask </w:t>
            </w:r>
            <w:r w:rsidRPr="00306911">
              <w:rPr>
                <w:rFonts w:ascii="Abadi" w:hAnsi="Abadi"/>
                <w:sz w:val="28"/>
                <w:szCs w:val="28"/>
              </w:rPr>
              <w:t>your organisation about their Decarbonisation Action Plan</w:t>
            </w:r>
          </w:p>
          <w:p w14:paraId="438BA3D9" w14:textId="77777777" w:rsidR="005A0B93" w:rsidRPr="00306911" w:rsidRDefault="005A0B93" w:rsidP="00304825">
            <w:pPr>
              <w:rPr>
                <w:rFonts w:ascii="Abadi" w:hAnsi="Abadi"/>
                <w:sz w:val="28"/>
                <w:szCs w:val="28"/>
              </w:rPr>
            </w:pPr>
            <w:r w:rsidRPr="00306911">
              <w:rPr>
                <w:rFonts w:ascii="Abadi" w:hAnsi="Abadi"/>
                <w:b/>
                <w:bCs/>
                <w:sz w:val="28"/>
                <w:szCs w:val="28"/>
              </w:rPr>
              <w:t>Share </w:t>
            </w:r>
            <w:r w:rsidRPr="00306911">
              <w:rPr>
                <w:rFonts w:ascii="Abadi" w:hAnsi="Abadi"/>
                <w:sz w:val="28"/>
                <w:szCs w:val="28"/>
              </w:rPr>
              <w:t>our newsletter and videos</w:t>
            </w:r>
          </w:p>
          <w:p w14:paraId="5F198496" w14:textId="77777777" w:rsidR="005A0B93" w:rsidRPr="00306911" w:rsidRDefault="005A0B93" w:rsidP="00304825">
            <w:pPr>
              <w:rPr>
                <w:rFonts w:ascii="Abadi" w:hAnsi="Abadi"/>
                <w:sz w:val="28"/>
                <w:szCs w:val="28"/>
              </w:rPr>
            </w:pPr>
            <w:r w:rsidRPr="00306911">
              <w:rPr>
                <w:rFonts w:ascii="Abadi" w:hAnsi="Abadi"/>
                <w:b/>
                <w:bCs/>
                <w:sz w:val="28"/>
                <w:szCs w:val="28"/>
              </w:rPr>
              <w:t>Connect </w:t>
            </w:r>
            <w:r w:rsidRPr="00306911">
              <w:rPr>
                <w:rFonts w:ascii="Abadi" w:hAnsi="Abadi"/>
                <w:sz w:val="28"/>
                <w:szCs w:val="28"/>
              </w:rPr>
              <w:t>with your local Green Group</w:t>
            </w:r>
          </w:p>
          <w:p w14:paraId="710056A4" w14:textId="77777777" w:rsidR="005A0B93" w:rsidRPr="00306911" w:rsidRDefault="005A0B93" w:rsidP="00304825">
            <w:pPr>
              <w:rPr>
                <w:rFonts w:ascii="Abadi" w:hAnsi="Abadi"/>
                <w:sz w:val="28"/>
                <w:szCs w:val="28"/>
              </w:rPr>
            </w:pPr>
            <w:r w:rsidRPr="00306911">
              <w:rPr>
                <w:rFonts w:ascii="Abadi" w:hAnsi="Abadi"/>
                <w:b/>
                <w:bCs/>
                <w:sz w:val="28"/>
                <w:szCs w:val="28"/>
              </w:rPr>
              <w:t>Contact us </w:t>
            </w:r>
            <w:r w:rsidRPr="00306911">
              <w:rPr>
                <w:rFonts w:ascii="Abadi" w:hAnsi="Abadi"/>
                <w:sz w:val="28"/>
                <w:szCs w:val="28"/>
              </w:rPr>
              <w:t>to find out more at:  </w:t>
            </w:r>
          </w:p>
          <w:p w14:paraId="3508BDDA" w14:textId="77777777" w:rsidR="005A0B93" w:rsidRPr="005A0B93" w:rsidRDefault="005A0B93" w:rsidP="00304825">
            <w:pPr>
              <w:rPr>
                <w:rFonts w:ascii="Abadi" w:hAnsi="Abadi"/>
                <w:sz w:val="16"/>
                <w:szCs w:val="16"/>
              </w:rPr>
            </w:pPr>
            <w:hyperlink r:id="rId43" w:history="1">
              <w:r w:rsidRPr="00306911">
                <w:rPr>
                  <w:rStyle w:val="Hyperlink"/>
                  <w:rFonts w:ascii="Abadi" w:hAnsi="Abadi"/>
                  <w:b/>
                  <w:bCs/>
                  <w:sz w:val="28"/>
                  <w:szCs w:val="28"/>
                </w:rPr>
                <w:t>HSC.ClimateChangeandEPH@gov.wales</w:t>
              </w:r>
            </w:hyperlink>
          </w:p>
          <w:tbl>
            <w:tblPr>
              <w:tblW w:w="5000" w:type="pct"/>
              <w:jc w:val="center"/>
              <w:tblCellMar>
                <w:left w:w="0" w:type="dxa"/>
                <w:right w:w="0" w:type="dxa"/>
              </w:tblCellMar>
              <w:tblLook w:val="04A0" w:firstRow="1" w:lastRow="0" w:firstColumn="1" w:lastColumn="0" w:noHBand="0" w:noVBand="1"/>
            </w:tblPr>
            <w:tblGrid>
              <w:gridCol w:w="8357"/>
            </w:tblGrid>
            <w:tr w:rsidR="005A0B93" w:rsidRPr="005A0B93" w14:paraId="53B2C3DC" w14:textId="77777777">
              <w:trPr>
                <w:trHeight w:val="900"/>
                <w:jc w:val="center"/>
              </w:trPr>
              <w:tc>
                <w:tcPr>
                  <w:tcW w:w="5000" w:type="pct"/>
                  <w:hideMark/>
                </w:tcPr>
                <w:p w14:paraId="2B6819CE" w14:textId="7F6FBB1F" w:rsidR="005A0B93" w:rsidRPr="005A0B93" w:rsidRDefault="005A0B93" w:rsidP="005A0B93">
                  <w:pPr>
                    <w:jc w:val="center"/>
                    <w:rPr>
                      <w:rFonts w:ascii="Abadi" w:hAnsi="Abadi"/>
                      <w:sz w:val="16"/>
                      <w:szCs w:val="16"/>
                    </w:rPr>
                  </w:pPr>
                </w:p>
              </w:tc>
            </w:tr>
          </w:tbl>
          <w:p w14:paraId="0C10A877" w14:textId="77777777" w:rsidR="005A0B93" w:rsidRPr="00691D30" w:rsidRDefault="005A0B93" w:rsidP="00306911">
            <w:pPr>
              <w:rPr>
                <w:rFonts w:ascii="Abadi" w:hAnsi="Abadi"/>
                <w:b/>
                <w:bCs/>
                <w:sz w:val="36"/>
                <w:szCs w:val="36"/>
              </w:rPr>
            </w:pPr>
            <w:r w:rsidRPr="00691D30">
              <w:rPr>
                <w:rFonts w:ascii="Abadi" w:hAnsi="Abadi"/>
                <w:b/>
                <w:bCs/>
                <w:sz w:val="36"/>
                <w:szCs w:val="36"/>
              </w:rPr>
              <w:t>Get Involved!</w:t>
            </w:r>
          </w:p>
          <w:p w14:paraId="761B9307" w14:textId="77777777" w:rsidR="005A0B93" w:rsidRPr="00306911" w:rsidRDefault="005A0B93" w:rsidP="00306911">
            <w:pPr>
              <w:rPr>
                <w:rFonts w:ascii="Abadi" w:hAnsi="Abadi"/>
                <w:sz w:val="28"/>
                <w:szCs w:val="28"/>
              </w:rPr>
            </w:pPr>
            <w:r w:rsidRPr="00306911">
              <w:rPr>
                <w:rFonts w:ascii="Abadi" w:hAnsi="Abadi"/>
                <w:sz w:val="28"/>
                <w:szCs w:val="28"/>
              </w:rPr>
              <w:t>We want to</w:t>
            </w:r>
            <w:r w:rsidRPr="00306911">
              <w:rPr>
                <w:rFonts w:ascii="Arial" w:hAnsi="Arial" w:cs="Arial"/>
                <w:sz w:val="28"/>
                <w:szCs w:val="28"/>
              </w:rPr>
              <w:t> </w:t>
            </w:r>
            <w:r w:rsidRPr="00306911">
              <w:rPr>
                <w:rFonts w:ascii="Abadi" w:hAnsi="Abadi"/>
                <w:sz w:val="28"/>
                <w:szCs w:val="28"/>
              </w:rPr>
              <w:t>share and celebrate</w:t>
            </w:r>
            <w:r w:rsidRPr="00306911">
              <w:rPr>
                <w:rFonts w:ascii="Arial" w:hAnsi="Arial" w:cs="Arial"/>
                <w:sz w:val="28"/>
                <w:szCs w:val="28"/>
              </w:rPr>
              <w:t> </w:t>
            </w:r>
            <w:r w:rsidRPr="00306911">
              <w:rPr>
                <w:rFonts w:ascii="Abadi" w:hAnsi="Abadi"/>
                <w:sz w:val="28"/>
                <w:szCs w:val="28"/>
              </w:rPr>
              <w:t>your sustainability best practice and case studies across Health and Social Care in Wales!</w:t>
            </w:r>
            <w:r w:rsidRPr="00306911">
              <w:rPr>
                <w:rFonts w:ascii="Arial" w:hAnsi="Arial" w:cs="Arial"/>
                <w:sz w:val="28"/>
                <w:szCs w:val="28"/>
              </w:rPr>
              <w:t> </w:t>
            </w:r>
          </w:p>
          <w:p w14:paraId="1AE45D6B" w14:textId="77777777" w:rsidR="005A0B93" w:rsidRPr="00306911" w:rsidRDefault="005A0B93" w:rsidP="00306911">
            <w:pPr>
              <w:rPr>
                <w:rFonts w:ascii="Abadi" w:hAnsi="Abadi"/>
                <w:sz w:val="28"/>
                <w:szCs w:val="28"/>
              </w:rPr>
            </w:pPr>
            <w:r w:rsidRPr="00306911">
              <w:rPr>
                <w:rFonts w:ascii="Abadi" w:hAnsi="Abadi"/>
                <w:sz w:val="28"/>
                <w:szCs w:val="28"/>
              </w:rPr>
              <w:t>If you would like to include an item in a future edition of this newsletter:</w:t>
            </w:r>
          </w:p>
          <w:p w14:paraId="45E09EAC" w14:textId="77777777" w:rsidR="005A0B93" w:rsidRPr="00306911" w:rsidRDefault="005A0B93" w:rsidP="00306911">
            <w:pPr>
              <w:rPr>
                <w:rFonts w:ascii="Abadi" w:hAnsi="Abadi"/>
                <w:sz w:val="28"/>
                <w:szCs w:val="28"/>
              </w:rPr>
            </w:pPr>
            <w:r w:rsidRPr="00306911">
              <w:rPr>
                <w:rFonts w:ascii="Abadi" w:hAnsi="Abadi"/>
                <w:b/>
                <w:bCs/>
                <w:sz w:val="28"/>
                <w:szCs w:val="28"/>
              </w:rPr>
              <w:t>1. Draft a 30 - 50 word explanation</w:t>
            </w:r>
          </w:p>
          <w:p w14:paraId="55340D4A" w14:textId="77777777" w:rsidR="005A0B93" w:rsidRPr="00306911" w:rsidRDefault="005A0B93" w:rsidP="00306911">
            <w:pPr>
              <w:rPr>
                <w:rFonts w:ascii="Abadi" w:hAnsi="Abadi"/>
                <w:sz w:val="28"/>
                <w:szCs w:val="28"/>
              </w:rPr>
            </w:pPr>
            <w:r w:rsidRPr="00306911">
              <w:rPr>
                <w:rFonts w:ascii="Abadi" w:hAnsi="Abadi"/>
                <w:b/>
                <w:bCs/>
                <w:sz w:val="28"/>
                <w:szCs w:val="28"/>
              </w:rPr>
              <w:t>2. Include any appropriate links to webpages / PDFs / images</w:t>
            </w:r>
          </w:p>
          <w:p w14:paraId="48EEC3CC" w14:textId="77777777" w:rsidR="005A0B93" w:rsidRPr="00306911" w:rsidRDefault="005A0B93" w:rsidP="00306911">
            <w:pPr>
              <w:rPr>
                <w:rFonts w:ascii="Abadi" w:hAnsi="Abadi"/>
                <w:sz w:val="28"/>
                <w:szCs w:val="28"/>
              </w:rPr>
            </w:pPr>
            <w:r w:rsidRPr="00306911">
              <w:rPr>
                <w:rFonts w:ascii="Abadi" w:hAnsi="Abadi"/>
                <w:b/>
                <w:bCs/>
                <w:sz w:val="28"/>
                <w:szCs w:val="28"/>
              </w:rPr>
              <w:t>3. Send it to </w:t>
            </w:r>
            <w:hyperlink r:id="rId44" w:history="1">
              <w:r w:rsidRPr="00306911">
                <w:rPr>
                  <w:rStyle w:val="Hyperlink"/>
                  <w:rFonts w:ascii="Abadi" w:hAnsi="Abadi"/>
                  <w:b/>
                  <w:bCs/>
                  <w:sz w:val="28"/>
                  <w:szCs w:val="28"/>
                </w:rPr>
                <w:t>HSC.ClimateChangeandEPH@gov.wales</w:t>
              </w:r>
            </w:hyperlink>
            <w:r w:rsidRPr="00306911">
              <w:rPr>
                <w:rFonts w:ascii="Abadi" w:hAnsi="Abadi"/>
                <w:b/>
                <w:bCs/>
                <w:sz w:val="28"/>
                <w:szCs w:val="28"/>
              </w:rPr>
              <w:t> </w:t>
            </w:r>
          </w:p>
          <w:tbl>
            <w:tblPr>
              <w:tblW w:w="10" w:type="pct"/>
              <w:jc w:val="center"/>
              <w:tblCellMar>
                <w:left w:w="0" w:type="dxa"/>
                <w:right w:w="0" w:type="dxa"/>
              </w:tblCellMar>
              <w:tblLook w:val="04A0" w:firstRow="1" w:lastRow="0" w:firstColumn="1" w:lastColumn="0" w:noHBand="0" w:noVBand="1"/>
            </w:tblPr>
            <w:tblGrid>
              <w:gridCol w:w="17"/>
            </w:tblGrid>
            <w:tr w:rsidR="005A0B93" w:rsidRPr="005A0B93" w14:paraId="72445613" w14:textId="77777777" w:rsidTr="00915F23">
              <w:trPr>
                <w:trHeight w:val="918"/>
                <w:jc w:val="center"/>
              </w:trPr>
              <w:tc>
                <w:tcPr>
                  <w:tcW w:w="5000" w:type="pct"/>
                  <w:hideMark/>
                </w:tcPr>
                <w:p w14:paraId="0ADA42E1" w14:textId="0F330D4D" w:rsidR="005A0B93" w:rsidRPr="005A0B93" w:rsidRDefault="005A0B93" w:rsidP="005A0B93">
                  <w:pPr>
                    <w:jc w:val="center"/>
                    <w:rPr>
                      <w:rFonts w:ascii="Abadi" w:hAnsi="Abadi"/>
                      <w:sz w:val="16"/>
                      <w:szCs w:val="16"/>
                    </w:rPr>
                  </w:pPr>
                </w:p>
              </w:tc>
            </w:tr>
          </w:tbl>
          <w:p w14:paraId="42A71AC7" w14:textId="77777777" w:rsidR="005A0B93" w:rsidRPr="005A0B93" w:rsidRDefault="005A0B93" w:rsidP="005A0B93">
            <w:pPr>
              <w:jc w:val="center"/>
              <w:rPr>
                <w:rFonts w:ascii="Abadi" w:hAnsi="Abadi"/>
                <w:sz w:val="16"/>
                <w:szCs w:val="16"/>
              </w:rPr>
            </w:pPr>
          </w:p>
        </w:tc>
      </w:tr>
    </w:tbl>
    <w:p w14:paraId="28966D7B" w14:textId="17B1D1EA" w:rsidR="0082654A" w:rsidRDefault="007B468B" w:rsidP="00516F7E">
      <w:pPr>
        <w:jc w:val="center"/>
        <w:rPr>
          <w:rFonts w:ascii="Abadi" w:hAnsi="Abadi"/>
          <w:sz w:val="16"/>
          <w:szCs w:val="16"/>
        </w:rPr>
      </w:pPr>
      <w:r>
        <w:rPr>
          <w:rFonts w:ascii="Abadi" w:hAnsi="Abadi"/>
          <w:sz w:val="16"/>
          <w:szCs w:val="16"/>
        </w:rPr>
        <w:lastRenderedPageBreak/>
        <w:t>***********************************************************</w:t>
      </w:r>
    </w:p>
    <w:p w14:paraId="66923027" w14:textId="77777777" w:rsidR="00F529CE" w:rsidRDefault="00F529CE" w:rsidP="00516F7E">
      <w:pPr>
        <w:jc w:val="center"/>
        <w:rPr>
          <w:rFonts w:ascii="Abadi" w:hAnsi="Abadi"/>
          <w:sz w:val="16"/>
          <w:szCs w:val="16"/>
        </w:rPr>
      </w:pPr>
    </w:p>
    <w:p w14:paraId="000DBAC9" w14:textId="77777777" w:rsidR="00F529CE" w:rsidRDefault="00F529CE" w:rsidP="00516F7E">
      <w:pPr>
        <w:jc w:val="center"/>
        <w:rPr>
          <w:rFonts w:ascii="Abadi" w:hAnsi="Abadi"/>
          <w:sz w:val="16"/>
          <w:szCs w:val="16"/>
        </w:rPr>
      </w:pPr>
    </w:p>
    <w:p w14:paraId="4A2F3413" w14:textId="77777777" w:rsidR="00F529CE" w:rsidRDefault="00F529CE" w:rsidP="00516F7E">
      <w:pPr>
        <w:jc w:val="center"/>
        <w:rPr>
          <w:rFonts w:ascii="Abadi" w:hAnsi="Abadi"/>
          <w:sz w:val="16"/>
          <w:szCs w:val="16"/>
        </w:rPr>
      </w:pPr>
    </w:p>
    <w:p w14:paraId="1E7FEDB3" w14:textId="05FA2BE7" w:rsidR="00253C22" w:rsidRPr="00253C22" w:rsidRDefault="00253C22" w:rsidP="00253C22">
      <w:pPr>
        <w:jc w:val="center"/>
        <w:rPr>
          <w:rFonts w:ascii="Abadi" w:hAnsi="Abadi"/>
          <w:b/>
          <w:bCs/>
          <w:sz w:val="32"/>
          <w:szCs w:val="32"/>
          <w:u w:val="single"/>
        </w:rPr>
      </w:pPr>
      <w:r w:rsidRPr="00253C22">
        <w:rPr>
          <w:rFonts w:ascii="Abadi" w:hAnsi="Abadi"/>
          <w:b/>
          <w:bCs/>
          <w:sz w:val="32"/>
          <w:szCs w:val="32"/>
          <w:u w:val="single"/>
        </w:rPr>
        <w:lastRenderedPageBreak/>
        <w:t>'Blown away' by North Wales campsite named one of the nation's best</w:t>
      </w:r>
      <w:r w:rsidRPr="00253C22">
        <w:rPr>
          <w:rFonts w:ascii="Abadi" w:hAnsi="Abadi"/>
          <w:b/>
          <w:bCs/>
          <w:sz w:val="32"/>
          <w:szCs w:val="32"/>
          <w:u w:val="single"/>
        </w:rPr>
        <w:t xml:space="preserve"> - </w:t>
      </w:r>
      <w:r w:rsidRPr="00253C22">
        <w:rPr>
          <w:rFonts w:ascii="Abadi" w:hAnsi="Abadi"/>
          <w:b/>
          <w:bCs/>
          <w:sz w:val="32"/>
          <w:szCs w:val="32"/>
          <w:u w:val="single"/>
        </w:rPr>
        <w:t>Camping season is officially underway in Wales and it could be the perfect time to book a trip away</w:t>
      </w:r>
    </w:p>
    <w:p w14:paraId="288BEAE5" w14:textId="5748C61C" w:rsidR="00F529CE" w:rsidRPr="00253C22" w:rsidRDefault="006E715F" w:rsidP="00F529CE">
      <w:pPr>
        <w:rPr>
          <w:rFonts w:ascii="Abadi" w:hAnsi="Abadi"/>
          <w:sz w:val="28"/>
          <w:szCs w:val="28"/>
        </w:rPr>
      </w:pPr>
      <w:r>
        <w:rPr>
          <w:noProof/>
        </w:rPr>
        <w:drawing>
          <wp:anchor distT="0" distB="0" distL="114300" distR="114300" simplePos="0" relativeHeight="251666432" behindDoc="0" locked="0" layoutInCell="1" allowOverlap="1" wp14:anchorId="16A556E6" wp14:editId="04AC76E2">
            <wp:simplePos x="0" y="0"/>
            <wp:positionH relativeFrom="margin">
              <wp:posOffset>508515</wp:posOffset>
            </wp:positionH>
            <wp:positionV relativeFrom="paragraph">
              <wp:posOffset>79220</wp:posOffset>
            </wp:positionV>
            <wp:extent cx="4609465" cy="3064510"/>
            <wp:effectExtent l="0" t="0" r="635" b="2540"/>
            <wp:wrapThrough wrapText="bothSides">
              <wp:wrapPolygon edited="0">
                <wp:start x="0" y="0"/>
                <wp:lineTo x="0" y="21484"/>
                <wp:lineTo x="21514" y="21484"/>
                <wp:lineTo x="21514" y="0"/>
                <wp:lineTo x="0" y="0"/>
              </wp:wrapPolygon>
            </wp:wrapThrough>
            <wp:docPr id="1850258028" name="Picture 1" descr="The Three Stream Glamping (Glampio Tair Afon) pods venture only opened in Aug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Three Stream Glamping (Glampio Tair Afon) pods venture only opened in Augus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09465" cy="306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E49DD" w14:textId="69395397" w:rsidR="00F529CE" w:rsidRDefault="00F529CE" w:rsidP="00516F7E">
      <w:pPr>
        <w:jc w:val="center"/>
        <w:rPr>
          <w:rFonts w:ascii="Abadi" w:hAnsi="Abadi"/>
          <w:sz w:val="16"/>
          <w:szCs w:val="16"/>
        </w:rPr>
      </w:pPr>
    </w:p>
    <w:p w14:paraId="35FCEC07" w14:textId="77777777" w:rsidR="00CB64FA" w:rsidRDefault="00CB64FA" w:rsidP="00516F7E">
      <w:pPr>
        <w:jc w:val="center"/>
        <w:rPr>
          <w:rFonts w:ascii="Abadi" w:hAnsi="Abadi"/>
          <w:sz w:val="16"/>
          <w:szCs w:val="16"/>
        </w:rPr>
      </w:pPr>
    </w:p>
    <w:p w14:paraId="0F6248BF" w14:textId="77777777" w:rsidR="00CB64FA" w:rsidRDefault="00CB64FA" w:rsidP="00516F7E">
      <w:pPr>
        <w:jc w:val="center"/>
        <w:rPr>
          <w:rFonts w:ascii="Abadi" w:hAnsi="Abadi"/>
          <w:sz w:val="16"/>
          <w:szCs w:val="16"/>
        </w:rPr>
      </w:pPr>
    </w:p>
    <w:p w14:paraId="78C5E9E6" w14:textId="77777777" w:rsidR="00CB64FA" w:rsidRDefault="00CB64FA" w:rsidP="00516F7E">
      <w:pPr>
        <w:jc w:val="center"/>
        <w:rPr>
          <w:rFonts w:ascii="Abadi" w:hAnsi="Abadi"/>
          <w:sz w:val="16"/>
          <w:szCs w:val="16"/>
        </w:rPr>
      </w:pPr>
    </w:p>
    <w:p w14:paraId="4E868FB5" w14:textId="77777777" w:rsidR="00CB64FA" w:rsidRDefault="00CB64FA" w:rsidP="00516F7E">
      <w:pPr>
        <w:jc w:val="center"/>
        <w:rPr>
          <w:rFonts w:ascii="Abadi" w:hAnsi="Abadi"/>
          <w:sz w:val="16"/>
          <w:szCs w:val="16"/>
        </w:rPr>
      </w:pPr>
    </w:p>
    <w:p w14:paraId="165A0618" w14:textId="77777777" w:rsidR="00CB64FA" w:rsidRDefault="00CB64FA" w:rsidP="00516F7E">
      <w:pPr>
        <w:jc w:val="center"/>
        <w:rPr>
          <w:rFonts w:ascii="Abadi" w:hAnsi="Abadi"/>
          <w:sz w:val="16"/>
          <w:szCs w:val="16"/>
        </w:rPr>
      </w:pPr>
    </w:p>
    <w:p w14:paraId="59F9EF9A" w14:textId="77777777" w:rsidR="00CB64FA" w:rsidRDefault="00CB64FA" w:rsidP="00516F7E">
      <w:pPr>
        <w:jc w:val="center"/>
        <w:rPr>
          <w:rFonts w:ascii="Abadi" w:hAnsi="Abadi"/>
          <w:sz w:val="16"/>
          <w:szCs w:val="16"/>
        </w:rPr>
      </w:pPr>
    </w:p>
    <w:p w14:paraId="472CDB2B" w14:textId="77777777" w:rsidR="00CB64FA" w:rsidRDefault="00CB64FA" w:rsidP="00516F7E">
      <w:pPr>
        <w:jc w:val="center"/>
        <w:rPr>
          <w:rFonts w:ascii="Abadi" w:hAnsi="Abadi"/>
          <w:sz w:val="16"/>
          <w:szCs w:val="16"/>
        </w:rPr>
      </w:pPr>
    </w:p>
    <w:p w14:paraId="3160A71A" w14:textId="77777777" w:rsidR="00CB64FA" w:rsidRDefault="00CB64FA" w:rsidP="00516F7E">
      <w:pPr>
        <w:jc w:val="center"/>
        <w:rPr>
          <w:rFonts w:ascii="Abadi" w:hAnsi="Abadi"/>
          <w:sz w:val="16"/>
          <w:szCs w:val="16"/>
        </w:rPr>
      </w:pPr>
    </w:p>
    <w:p w14:paraId="2619DFAB" w14:textId="77777777" w:rsidR="00CB64FA" w:rsidRDefault="00CB64FA" w:rsidP="00516F7E">
      <w:pPr>
        <w:jc w:val="center"/>
        <w:rPr>
          <w:rFonts w:ascii="Abadi" w:hAnsi="Abadi"/>
          <w:sz w:val="16"/>
          <w:szCs w:val="16"/>
        </w:rPr>
      </w:pPr>
    </w:p>
    <w:p w14:paraId="0EA54E20" w14:textId="77777777" w:rsidR="00CB64FA" w:rsidRDefault="00CB64FA" w:rsidP="00516F7E">
      <w:pPr>
        <w:jc w:val="center"/>
        <w:rPr>
          <w:rFonts w:ascii="Abadi" w:hAnsi="Abadi"/>
          <w:sz w:val="16"/>
          <w:szCs w:val="16"/>
        </w:rPr>
      </w:pPr>
    </w:p>
    <w:p w14:paraId="48101C50" w14:textId="77777777" w:rsidR="00CB64FA" w:rsidRDefault="00CB64FA" w:rsidP="00516F7E">
      <w:pPr>
        <w:jc w:val="center"/>
        <w:rPr>
          <w:rFonts w:ascii="Abadi" w:hAnsi="Abadi"/>
          <w:sz w:val="16"/>
          <w:szCs w:val="16"/>
        </w:rPr>
      </w:pPr>
    </w:p>
    <w:p w14:paraId="7FAFF092" w14:textId="77777777" w:rsidR="00CB64FA" w:rsidRDefault="00CB64FA" w:rsidP="00516F7E">
      <w:pPr>
        <w:jc w:val="center"/>
        <w:rPr>
          <w:rFonts w:ascii="Abadi" w:hAnsi="Abadi"/>
          <w:sz w:val="16"/>
          <w:szCs w:val="16"/>
        </w:rPr>
      </w:pPr>
    </w:p>
    <w:p w14:paraId="5844D73C" w14:textId="77777777" w:rsidR="00CB64FA" w:rsidRDefault="00CB64FA" w:rsidP="00516F7E">
      <w:pPr>
        <w:jc w:val="center"/>
        <w:rPr>
          <w:rFonts w:ascii="Abadi" w:hAnsi="Abadi"/>
          <w:sz w:val="16"/>
          <w:szCs w:val="16"/>
        </w:rPr>
      </w:pPr>
    </w:p>
    <w:p w14:paraId="3E3595CE" w14:textId="77777777" w:rsidR="00CB64FA" w:rsidRDefault="00CB64FA" w:rsidP="00516F7E">
      <w:pPr>
        <w:jc w:val="center"/>
        <w:rPr>
          <w:rFonts w:ascii="Abadi" w:hAnsi="Abadi"/>
          <w:sz w:val="16"/>
          <w:szCs w:val="16"/>
        </w:rPr>
      </w:pPr>
    </w:p>
    <w:p w14:paraId="06DF10E1" w14:textId="77777777" w:rsidR="00CB64FA" w:rsidRDefault="00CB64FA" w:rsidP="00516F7E">
      <w:pPr>
        <w:jc w:val="center"/>
        <w:rPr>
          <w:rFonts w:ascii="Abadi" w:hAnsi="Abadi"/>
          <w:sz w:val="16"/>
          <w:szCs w:val="16"/>
        </w:rPr>
      </w:pPr>
    </w:p>
    <w:p w14:paraId="64EC85F3" w14:textId="77777777" w:rsidR="00CB64FA" w:rsidRDefault="00CB64FA" w:rsidP="00516F7E">
      <w:pPr>
        <w:jc w:val="center"/>
        <w:rPr>
          <w:rFonts w:ascii="Abadi" w:hAnsi="Abadi"/>
          <w:sz w:val="16"/>
          <w:szCs w:val="16"/>
        </w:rPr>
      </w:pPr>
    </w:p>
    <w:p w14:paraId="65A93267" w14:textId="77777777" w:rsidR="00CB64FA" w:rsidRDefault="00CB64FA" w:rsidP="00516F7E">
      <w:pPr>
        <w:jc w:val="center"/>
        <w:rPr>
          <w:rFonts w:ascii="Abadi" w:hAnsi="Abadi"/>
          <w:sz w:val="16"/>
          <w:szCs w:val="16"/>
        </w:rPr>
      </w:pPr>
    </w:p>
    <w:p w14:paraId="3188160E" w14:textId="77777777" w:rsidR="00CB64FA" w:rsidRDefault="00CB64FA" w:rsidP="00516F7E">
      <w:pPr>
        <w:jc w:val="center"/>
        <w:rPr>
          <w:rFonts w:ascii="Abadi" w:hAnsi="Abadi"/>
          <w:sz w:val="16"/>
          <w:szCs w:val="16"/>
        </w:rPr>
      </w:pPr>
    </w:p>
    <w:p w14:paraId="6AD0063A" w14:textId="77777777" w:rsidR="00CB64FA" w:rsidRDefault="00CB64FA" w:rsidP="00516F7E">
      <w:pPr>
        <w:jc w:val="center"/>
        <w:rPr>
          <w:rFonts w:ascii="Abadi" w:hAnsi="Abadi"/>
          <w:sz w:val="16"/>
          <w:szCs w:val="16"/>
        </w:rPr>
      </w:pPr>
    </w:p>
    <w:p w14:paraId="15B9757D" w14:textId="77777777" w:rsidR="00CB64FA" w:rsidRDefault="00CB64FA" w:rsidP="00516F7E">
      <w:pPr>
        <w:jc w:val="center"/>
        <w:rPr>
          <w:rFonts w:ascii="Abadi" w:hAnsi="Abadi"/>
          <w:sz w:val="16"/>
          <w:szCs w:val="16"/>
        </w:rPr>
      </w:pPr>
    </w:p>
    <w:p w14:paraId="652246AD" w14:textId="77777777" w:rsidR="00CB64FA" w:rsidRDefault="00CB64FA" w:rsidP="00516F7E">
      <w:pPr>
        <w:jc w:val="center"/>
        <w:rPr>
          <w:rFonts w:ascii="Abadi" w:hAnsi="Abadi"/>
          <w:sz w:val="16"/>
          <w:szCs w:val="16"/>
        </w:rPr>
      </w:pPr>
    </w:p>
    <w:p w14:paraId="2EAA36E3" w14:textId="77777777" w:rsidR="00CB64FA" w:rsidRDefault="00CB64FA" w:rsidP="00516F7E">
      <w:pPr>
        <w:jc w:val="center"/>
        <w:rPr>
          <w:rFonts w:ascii="Abadi" w:hAnsi="Abadi"/>
          <w:sz w:val="16"/>
          <w:szCs w:val="16"/>
        </w:rPr>
      </w:pPr>
    </w:p>
    <w:p w14:paraId="06F49541" w14:textId="77777777" w:rsidR="00CB64FA" w:rsidRDefault="00CB64FA" w:rsidP="00516F7E">
      <w:pPr>
        <w:jc w:val="center"/>
        <w:rPr>
          <w:rFonts w:ascii="Abadi" w:hAnsi="Abadi"/>
          <w:sz w:val="16"/>
          <w:szCs w:val="16"/>
        </w:rPr>
      </w:pPr>
    </w:p>
    <w:p w14:paraId="7A0D0DC4" w14:textId="77777777" w:rsidR="00CB64FA" w:rsidRDefault="00CB64FA" w:rsidP="00516F7E">
      <w:pPr>
        <w:jc w:val="center"/>
        <w:rPr>
          <w:rFonts w:ascii="Abadi" w:hAnsi="Abadi"/>
          <w:sz w:val="16"/>
          <w:szCs w:val="16"/>
        </w:rPr>
      </w:pPr>
    </w:p>
    <w:p w14:paraId="6C25AE87" w14:textId="77777777" w:rsidR="00CB64FA" w:rsidRDefault="00CB64FA" w:rsidP="00516F7E">
      <w:pPr>
        <w:jc w:val="center"/>
        <w:rPr>
          <w:rFonts w:ascii="Abadi" w:hAnsi="Abadi"/>
          <w:sz w:val="16"/>
          <w:szCs w:val="16"/>
        </w:rPr>
      </w:pPr>
    </w:p>
    <w:p w14:paraId="6FD70826" w14:textId="77777777" w:rsidR="00CB64FA" w:rsidRDefault="00CB64FA" w:rsidP="00516F7E">
      <w:pPr>
        <w:jc w:val="center"/>
        <w:rPr>
          <w:rFonts w:ascii="Abadi" w:hAnsi="Abadi"/>
          <w:sz w:val="16"/>
          <w:szCs w:val="16"/>
        </w:rPr>
      </w:pPr>
    </w:p>
    <w:p w14:paraId="3E07273C" w14:textId="77777777" w:rsidR="00CB64FA" w:rsidRDefault="00CB64FA" w:rsidP="00516F7E">
      <w:pPr>
        <w:jc w:val="center"/>
        <w:rPr>
          <w:rFonts w:ascii="Abadi" w:hAnsi="Abadi"/>
          <w:sz w:val="16"/>
          <w:szCs w:val="16"/>
        </w:rPr>
      </w:pPr>
    </w:p>
    <w:p w14:paraId="44D713D8" w14:textId="77777777" w:rsidR="00CB64FA" w:rsidRPr="00CB64FA" w:rsidRDefault="00CB64FA" w:rsidP="00516F7E">
      <w:pPr>
        <w:jc w:val="center"/>
        <w:rPr>
          <w:rFonts w:ascii="Abadi" w:hAnsi="Abadi"/>
          <w:sz w:val="24"/>
          <w:szCs w:val="24"/>
        </w:rPr>
      </w:pPr>
    </w:p>
    <w:p w14:paraId="313627B3" w14:textId="52366BDD" w:rsidR="00CB64FA" w:rsidRPr="00504A2C" w:rsidRDefault="00CB64FA" w:rsidP="00CB64FA">
      <w:pPr>
        <w:rPr>
          <w:rFonts w:ascii="Abadi" w:hAnsi="Abadi"/>
          <w:sz w:val="28"/>
          <w:szCs w:val="28"/>
        </w:rPr>
      </w:pPr>
      <w:r w:rsidRPr="00504A2C">
        <w:rPr>
          <w:rFonts w:ascii="Abadi" w:hAnsi="Abadi"/>
          <w:sz w:val="28"/>
          <w:szCs w:val="28"/>
        </w:rPr>
        <w:t xml:space="preserve">Three Streams Glamping, located in the coastal town of </w:t>
      </w:r>
      <w:proofErr w:type="spellStart"/>
      <w:r w:rsidRPr="00504A2C">
        <w:rPr>
          <w:rFonts w:ascii="Abadi" w:hAnsi="Abadi"/>
          <w:sz w:val="28"/>
          <w:szCs w:val="28"/>
        </w:rPr>
        <w:t>Llanfairfechan</w:t>
      </w:r>
      <w:proofErr w:type="spellEnd"/>
      <w:r w:rsidRPr="00504A2C">
        <w:rPr>
          <w:rFonts w:ascii="Abadi" w:hAnsi="Abadi"/>
          <w:sz w:val="28"/>
          <w:szCs w:val="28"/>
        </w:rPr>
        <w:t xml:space="preserve">, was listed by Campsites.co.uk as one of the best campsites in Wales and is just minutes from the North Wales coast and beaches such as </w:t>
      </w:r>
      <w:proofErr w:type="spellStart"/>
      <w:r w:rsidRPr="00504A2C">
        <w:rPr>
          <w:rFonts w:ascii="Abadi" w:hAnsi="Abadi"/>
          <w:sz w:val="28"/>
          <w:szCs w:val="28"/>
        </w:rPr>
        <w:t>Penmaenmawr</w:t>
      </w:r>
      <w:proofErr w:type="spellEnd"/>
      <w:r w:rsidRPr="00504A2C">
        <w:rPr>
          <w:rFonts w:ascii="Abadi" w:hAnsi="Abadi"/>
          <w:sz w:val="28"/>
          <w:szCs w:val="28"/>
        </w:rPr>
        <w:t>.</w:t>
      </w:r>
      <w:r w:rsidRPr="00504A2C">
        <w:rPr>
          <w:rFonts w:ascii="Abadi" w:hAnsi="Abadi"/>
          <w:sz w:val="28"/>
          <w:szCs w:val="28"/>
        </w:rPr>
        <w:t xml:space="preserve"> </w:t>
      </w:r>
      <w:r w:rsidRPr="00504A2C">
        <w:rPr>
          <w:rFonts w:ascii="Abadi" w:hAnsi="Abadi"/>
          <w:sz w:val="28"/>
          <w:szCs w:val="28"/>
        </w:rPr>
        <w:t xml:space="preserve">This small, adult-only glamp site is at the foot of the soaring </w:t>
      </w:r>
      <w:proofErr w:type="spellStart"/>
      <w:r w:rsidRPr="00504A2C">
        <w:rPr>
          <w:rFonts w:ascii="Abadi" w:hAnsi="Abadi"/>
          <w:sz w:val="28"/>
          <w:szCs w:val="28"/>
        </w:rPr>
        <w:t>Carneddau</w:t>
      </w:r>
      <w:proofErr w:type="spellEnd"/>
      <w:r w:rsidRPr="00504A2C">
        <w:rPr>
          <w:rFonts w:ascii="Abadi" w:hAnsi="Abadi"/>
          <w:sz w:val="28"/>
          <w:szCs w:val="28"/>
        </w:rPr>
        <w:t xml:space="preserve"> mountains and offers epic land-and-sea views from swish pods.</w:t>
      </w:r>
    </w:p>
    <w:p w14:paraId="00F4D0DA" w14:textId="77777777" w:rsidR="00CB64FA" w:rsidRPr="00504A2C" w:rsidRDefault="00CB64FA" w:rsidP="00CB64FA">
      <w:pPr>
        <w:rPr>
          <w:rFonts w:ascii="Abadi" w:hAnsi="Abadi"/>
          <w:sz w:val="28"/>
          <w:szCs w:val="28"/>
        </w:rPr>
      </w:pPr>
    </w:p>
    <w:p w14:paraId="059DC896" w14:textId="77777777" w:rsidR="00CB64FA" w:rsidRPr="00504A2C" w:rsidRDefault="00CB64FA" w:rsidP="00CB64FA">
      <w:pPr>
        <w:rPr>
          <w:rFonts w:ascii="Abadi" w:hAnsi="Abadi"/>
          <w:sz w:val="28"/>
          <w:szCs w:val="28"/>
        </w:rPr>
      </w:pPr>
      <w:r w:rsidRPr="00504A2C">
        <w:rPr>
          <w:rFonts w:ascii="Abadi" w:hAnsi="Abadi"/>
          <w:sz w:val="28"/>
          <w:szCs w:val="28"/>
        </w:rPr>
        <w:t>A previous Winner of Best Glamping Site in the annual Campsites.co.uk Camping and Glamping Awards, you have an idyllic base here to explore the very best North Wales has to offer, from blustery walks along beaches to mountain biking in forested trails and summiting the highest peaks in the country.</w:t>
      </w:r>
    </w:p>
    <w:p w14:paraId="4769976A" w14:textId="77777777" w:rsidR="00504A2C" w:rsidRPr="00504A2C" w:rsidRDefault="00504A2C" w:rsidP="00CB64FA">
      <w:pPr>
        <w:rPr>
          <w:rFonts w:ascii="Abadi" w:hAnsi="Abadi"/>
          <w:sz w:val="28"/>
          <w:szCs w:val="28"/>
        </w:rPr>
      </w:pPr>
    </w:p>
    <w:p w14:paraId="68509D71" w14:textId="77777777" w:rsidR="00504A2C" w:rsidRPr="00504A2C" w:rsidRDefault="00504A2C" w:rsidP="00CB64FA">
      <w:pPr>
        <w:rPr>
          <w:rFonts w:ascii="Abadi" w:hAnsi="Abadi"/>
          <w:sz w:val="28"/>
          <w:szCs w:val="28"/>
        </w:rPr>
      </w:pPr>
    </w:p>
    <w:p w14:paraId="4FE50006" w14:textId="466B0536" w:rsidR="00504A2C" w:rsidRPr="00504A2C" w:rsidRDefault="00504A2C" w:rsidP="00504A2C">
      <w:pPr>
        <w:rPr>
          <w:rFonts w:ascii="Abadi" w:hAnsi="Abadi"/>
          <w:sz w:val="28"/>
          <w:szCs w:val="28"/>
        </w:rPr>
      </w:pPr>
      <w:r w:rsidRPr="00504A2C">
        <w:rPr>
          <w:rFonts w:ascii="Abadi" w:hAnsi="Abadi"/>
          <w:sz w:val="28"/>
          <w:szCs w:val="28"/>
        </w:rPr>
        <w:t>You'll also find an equipped kitchenette with a table and chairs, crockery, a microwave and grill, a fridge, a kettle, and a toaster for all your self-catering needs.</w:t>
      </w:r>
      <w:r>
        <w:rPr>
          <w:rFonts w:ascii="Abadi" w:hAnsi="Abadi"/>
          <w:sz w:val="28"/>
          <w:szCs w:val="28"/>
        </w:rPr>
        <w:t xml:space="preserve"> </w:t>
      </w:r>
      <w:r w:rsidRPr="00504A2C">
        <w:rPr>
          <w:rFonts w:ascii="Abadi" w:hAnsi="Abadi"/>
          <w:sz w:val="28"/>
          <w:szCs w:val="28"/>
        </w:rPr>
        <w:t>There's also a Smart TV and Wi-Fi. Though why look at a screen when you can enjoy glorious views like these?</w:t>
      </w:r>
    </w:p>
    <w:p w14:paraId="2D7212B9" w14:textId="77777777" w:rsidR="00504A2C" w:rsidRPr="00504A2C" w:rsidRDefault="00504A2C" w:rsidP="00504A2C">
      <w:pPr>
        <w:rPr>
          <w:rFonts w:ascii="Abadi" w:hAnsi="Abadi"/>
          <w:sz w:val="28"/>
          <w:szCs w:val="28"/>
        </w:rPr>
      </w:pPr>
    </w:p>
    <w:p w14:paraId="46F45EFF" w14:textId="52D976DC" w:rsidR="00504A2C" w:rsidRDefault="00504A2C" w:rsidP="00504A2C">
      <w:pPr>
        <w:rPr>
          <w:rFonts w:ascii="Abadi" w:hAnsi="Abadi"/>
          <w:sz w:val="28"/>
          <w:szCs w:val="28"/>
        </w:rPr>
      </w:pPr>
      <w:r w:rsidRPr="00504A2C">
        <w:rPr>
          <w:rFonts w:ascii="Abadi" w:hAnsi="Abadi"/>
          <w:sz w:val="28"/>
          <w:szCs w:val="28"/>
        </w:rPr>
        <w:t>Outside is a private hot tub, perfect for a bubbly soak with your fav</w:t>
      </w:r>
      <w:r>
        <w:rPr>
          <w:rFonts w:ascii="Abadi" w:hAnsi="Abadi"/>
          <w:sz w:val="28"/>
          <w:szCs w:val="28"/>
        </w:rPr>
        <w:t>ourite</w:t>
      </w:r>
      <w:r w:rsidRPr="00504A2C">
        <w:rPr>
          <w:rFonts w:ascii="Abadi" w:hAnsi="Abadi"/>
          <w:sz w:val="28"/>
          <w:szCs w:val="28"/>
        </w:rPr>
        <w:t xml:space="preserve"> as the sun sets over the ocean. Utter bliss.</w:t>
      </w:r>
      <w:r w:rsidRPr="00504A2C">
        <w:rPr>
          <w:rFonts w:ascii="Abadi" w:hAnsi="Abadi"/>
          <w:sz w:val="28"/>
          <w:szCs w:val="28"/>
        </w:rPr>
        <w:t xml:space="preserve"> </w:t>
      </w:r>
      <w:r w:rsidRPr="00504A2C">
        <w:rPr>
          <w:rFonts w:ascii="Abadi" w:hAnsi="Abadi"/>
          <w:sz w:val="28"/>
          <w:szCs w:val="28"/>
        </w:rPr>
        <w:t>Post-soak, there is a BBQ, loungers, and a seating area for chilled sundowners, where the only noise you'll likely hear is the baaing of local sheep.</w:t>
      </w:r>
    </w:p>
    <w:p w14:paraId="1631E8ED" w14:textId="77777777" w:rsidR="00504A2C" w:rsidRDefault="00504A2C" w:rsidP="00504A2C">
      <w:pPr>
        <w:rPr>
          <w:rFonts w:ascii="Abadi" w:hAnsi="Abadi"/>
          <w:sz w:val="28"/>
          <w:szCs w:val="28"/>
        </w:rPr>
      </w:pPr>
    </w:p>
    <w:p w14:paraId="04F9B188" w14:textId="77777777" w:rsidR="00504A2C" w:rsidRPr="00504A2C" w:rsidRDefault="00504A2C" w:rsidP="00504A2C">
      <w:pPr>
        <w:rPr>
          <w:rFonts w:ascii="Abadi" w:hAnsi="Abadi"/>
          <w:sz w:val="28"/>
          <w:szCs w:val="28"/>
        </w:rPr>
      </w:pPr>
    </w:p>
    <w:p w14:paraId="7104310E" w14:textId="77777777" w:rsidR="00504A2C" w:rsidRPr="00CB64FA" w:rsidRDefault="00504A2C" w:rsidP="00CB64FA">
      <w:pPr>
        <w:rPr>
          <w:rFonts w:ascii="Abadi" w:hAnsi="Abadi"/>
          <w:sz w:val="24"/>
          <w:szCs w:val="24"/>
        </w:rPr>
      </w:pPr>
    </w:p>
    <w:p w14:paraId="7DA17289" w14:textId="77777777" w:rsidR="00BE4DD7" w:rsidRPr="00E908E9" w:rsidRDefault="00BE4DD7" w:rsidP="00BE4DD7">
      <w:pPr>
        <w:rPr>
          <w:rFonts w:ascii="Abadi" w:hAnsi="Abadi"/>
          <w:sz w:val="32"/>
          <w:szCs w:val="32"/>
        </w:rPr>
      </w:pPr>
      <w:r w:rsidRPr="00E908E9">
        <w:rPr>
          <w:rFonts w:ascii="Abadi" w:hAnsi="Abadi"/>
          <w:noProof/>
          <w:sz w:val="32"/>
          <w:szCs w:val="32"/>
        </w:rPr>
        <w:lastRenderedPageBreak/>
        <w:drawing>
          <wp:anchor distT="0" distB="0" distL="114300" distR="114300" simplePos="0" relativeHeight="251668480" behindDoc="0" locked="0" layoutInCell="1" allowOverlap="1" wp14:anchorId="26C871AF" wp14:editId="72BE208F">
            <wp:simplePos x="0" y="0"/>
            <wp:positionH relativeFrom="column">
              <wp:posOffset>3020695</wp:posOffset>
            </wp:positionH>
            <wp:positionV relativeFrom="paragraph">
              <wp:posOffset>2540</wp:posOffset>
            </wp:positionV>
            <wp:extent cx="2459355" cy="2541270"/>
            <wp:effectExtent l="0" t="0" r="0" b="0"/>
            <wp:wrapSquare wrapText="bothSides"/>
            <wp:docPr id="14543494" name="Picture 2"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compute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9355" cy="2541270"/>
                    </a:xfrm>
                    <a:prstGeom prst="rect">
                      <a:avLst/>
                    </a:prstGeom>
                    <a:noFill/>
                  </pic:spPr>
                </pic:pic>
              </a:graphicData>
            </a:graphic>
            <wp14:sizeRelH relativeFrom="margin">
              <wp14:pctWidth>0</wp14:pctWidth>
            </wp14:sizeRelH>
            <wp14:sizeRelV relativeFrom="margin">
              <wp14:pctHeight>0</wp14:pctHeight>
            </wp14:sizeRelV>
          </wp:anchor>
        </w:drawing>
      </w:r>
      <w:r>
        <w:rPr>
          <w:rFonts w:ascii="Abadi" w:hAnsi="Abadi"/>
          <w:sz w:val="32"/>
          <w:szCs w:val="32"/>
        </w:rPr>
        <w:t>I</w:t>
      </w:r>
      <w:r w:rsidRPr="00E908E9">
        <w:rPr>
          <w:rFonts w:ascii="Abadi" w:hAnsi="Abadi"/>
          <w:sz w:val="32"/>
          <w:szCs w:val="32"/>
        </w:rPr>
        <w:t xml:space="preserve">f EVER you need to contact a person who is Extremely Clever at finding out what is wrong –with your computer, then I can honestly recommend Mr Chris Williams.  </w:t>
      </w:r>
    </w:p>
    <w:p w14:paraId="35B3DA85" w14:textId="77777777" w:rsidR="00BE4DD7" w:rsidRPr="00E908E9" w:rsidRDefault="00BE4DD7" w:rsidP="00BE4DD7">
      <w:pPr>
        <w:jc w:val="center"/>
        <w:rPr>
          <w:rFonts w:ascii="Abadi" w:hAnsi="Abadi"/>
          <w:sz w:val="36"/>
          <w:szCs w:val="36"/>
        </w:rPr>
      </w:pPr>
      <w:r w:rsidRPr="00E908E9">
        <w:rPr>
          <w:rFonts w:ascii="Abadi" w:hAnsi="Abadi"/>
          <w:sz w:val="36"/>
          <w:szCs w:val="36"/>
        </w:rPr>
        <w:t>(Who is also a very kind and considerate Gentleman.)</w:t>
      </w:r>
    </w:p>
    <w:p w14:paraId="4FD2F7C2" w14:textId="77777777" w:rsidR="00BE4DD7" w:rsidRDefault="00BE4DD7" w:rsidP="00BE4DD7">
      <w:pPr>
        <w:jc w:val="center"/>
        <w:rPr>
          <w:rFonts w:ascii="Abadi" w:hAnsi="Abadi"/>
          <w:sz w:val="36"/>
          <w:szCs w:val="36"/>
        </w:rPr>
      </w:pPr>
    </w:p>
    <w:p w14:paraId="6B77A657" w14:textId="77777777" w:rsidR="00BE4DD7" w:rsidRDefault="00BE4DD7" w:rsidP="00BE4DD7">
      <w:pPr>
        <w:jc w:val="center"/>
        <w:rPr>
          <w:rFonts w:ascii="Abadi" w:hAnsi="Abadi"/>
          <w:sz w:val="36"/>
          <w:szCs w:val="36"/>
        </w:rPr>
      </w:pPr>
    </w:p>
    <w:p w14:paraId="683541C7" w14:textId="77777777" w:rsidR="00BE4DD7" w:rsidRDefault="00BE4DD7" w:rsidP="00BE4DD7">
      <w:pPr>
        <w:jc w:val="center"/>
        <w:rPr>
          <w:rFonts w:ascii="Abadi" w:hAnsi="Abadi"/>
          <w:sz w:val="36"/>
          <w:szCs w:val="36"/>
        </w:rPr>
      </w:pPr>
    </w:p>
    <w:p w14:paraId="5E2957F7" w14:textId="77777777" w:rsidR="00BE4DD7" w:rsidRPr="00E908E9" w:rsidRDefault="00BE4DD7" w:rsidP="00BE4DD7">
      <w:pPr>
        <w:jc w:val="center"/>
        <w:rPr>
          <w:rFonts w:ascii="Abadi" w:hAnsi="Abadi"/>
          <w:sz w:val="36"/>
          <w:szCs w:val="36"/>
        </w:rPr>
      </w:pPr>
      <w:r w:rsidRPr="00E908E9">
        <w:rPr>
          <w:rFonts w:ascii="Abadi" w:hAnsi="Abadi"/>
          <w:sz w:val="36"/>
          <w:szCs w:val="36"/>
        </w:rPr>
        <w:t xml:space="preserve">              </w:t>
      </w:r>
    </w:p>
    <w:p w14:paraId="7320956A" w14:textId="77777777" w:rsidR="00BE4DD7" w:rsidRPr="000D61BE" w:rsidRDefault="00BE4DD7" w:rsidP="00BE4DD7">
      <w:pPr>
        <w:jc w:val="center"/>
        <w:rPr>
          <w:rFonts w:ascii="Abadi" w:hAnsi="Abadi"/>
          <w:sz w:val="16"/>
          <w:szCs w:val="16"/>
        </w:rPr>
      </w:pPr>
      <w:r w:rsidRPr="000D61BE">
        <w:rPr>
          <w:rFonts w:ascii="Abadi" w:hAnsi="Abadi"/>
          <w:sz w:val="16"/>
          <w:szCs w:val="16"/>
        </w:rPr>
        <w:t>***************************************************</w:t>
      </w:r>
    </w:p>
    <w:p w14:paraId="4410F8EC" w14:textId="77777777" w:rsidR="00BE4DD7" w:rsidRDefault="00BE4DD7" w:rsidP="00BE4DD7">
      <w:pPr>
        <w:jc w:val="center"/>
        <w:rPr>
          <w:rFonts w:ascii="Abadi" w:hAnsi="Abadi"/>
          <w:sz w:val="40"/>
          <w:szCs w:val="40"/>
        </w:rPr>
      </w:pPr>
    </w:p>
    <w:p w14:paraId="5A2A417C" w14:textId="77777777" w:rsidR="00BE4DD7" w:rsidRPr="000D61BE" w:rsidRDefault="00BE4DD7" w:rsidP="00BE4DD7">
      <w:pPr>
        <w:jc w:val="center"/>
        <w:rPr>
          <w:rFonts w:ascii="Abadi" w:hAnsi="Abadi"/>
          <w:sz w:val="40"/>
          <w:szCs w:val="40"/>
        </w:rPr>
      </w:pPr>
      <w:r w:rsidRPr="0030050A">
        <w:rPr>
          <w:rFonts w:ascii="Abadi" w:hAnsi="Abadi"/>
          <w:sz w:val="28"/>
          <w:szCs w:val="28"/>
        </w:rPr>
        <w:t>FOOT CARE  By PODIATRIST THOMAS JENESON @ Grosvenor Lodge(1 Grosvenor Road, Wrexham)  01978 800777</w:t>
      </w:r>
      <w:r w:rsidRPr="000D61BE">
        <w:rPr>
          <w:rFonts w:ascii="Abadi" w:hAnsi="Abadi"/>
          <w:sz w:val="40"/>
          <w:szCs w:val="40"/>
        </w:rPr>
        <w:t xml:space="preserve">   </w:t>
      </w:r>
      <w:hyperlink r:id="rId47" w:history="1">
        <w:r w:rsidRPr="000D61BE">
          <w:rPr>
            <w:rStyle w:val="Hyperlink"/>
            <w:rFonts w:ascii="Abadi" w:hAnsi="Abadi"/>
            <w:sz w:val="40"/>
            <w:szCs w:val="40"/>
          </w:rPr>
          <w:t>tajeneson@gmail.com</w:t>
        </w:r>
      </w:hyperlink>
      <w:r w:rsidRPr="000D61BE">
        <w:rPr>
          <w:rFonts w:ascii="Abadi" w:hAnsi="Abadi"/>
          <w:sz w:val="40"/>
          <w:szCs w:val="40"/>
        </w:rPr>
        <w:t>.</w:t>
      </w:r>
    </w:p>
    <w:p w14:paraId="221F2464" w14:textId="77777777" w:rsidR="00BE4DD7" w:rsidRPr="00E908E9" w:rsidRDefault="00BE4DD7" w:rsidP="00BE4DD7">
      <w:pPr>
        <w:jc w:val="center"/>
        <w:rPr>
          <w:rFonts w:ascii="Abadi" w:hAnsi="Abadi"/>
          <w:sz w:val="16"/>
          <w:szCs w:val="16"/>
        </w:rPr>
      </w:pPr>
    </w:p>
    <w:p w14:paraId="1FC3CAD9" w14:textId="77777777" w:rsidR="00BE4DD7" w:rsidRPr="00E908E9" w:rsidRDefault="00BE4DD7" w:rsidP="00BE4DD7">
      <w:pPr>
        <w:jc w:val="center"/>
        <w:rPr>
          <w:rFonts w:ascii="Abadi" w:hAnsi="Abadi"/>
          <w:sz w:val="16"/>
          <w:szCs w:val="16"/>
        </w:rPr>
      </w:pPr>
      <w:r w:rsidRPr="00E908E9">
        <w:rPr>
          <w:rFonts w:ascii="Abadi" w:hAnsi="Abadi"/>
          <w:sz w:val="16"/>
          <w:szCs w:val="16"/>
        </w:rPr>
        <w:t>*****************************************</w:t>
      </w:r>
    </w:p>
    <w:p w14:paraId="3549BB5A" w14:textId="77777777" w:rsidR="00BE4DD7" w:rsidRPr="000D61BE" w:rsidRDefault="00BE4DD7" w:rsidP="00BE4DD7">
      <w:pPr>
        <w:jc w:val="center"/>
        <w:rPr>
          <w:rFonts w:ascii="Abadi" w:hAnsi="Abadi"/>
          <w:sz w:val="40"/>
          <w:szCs w:val="40"/>
        </w:rPr>
      </w:pPr>
    </w:p>
    <w:p w14:paraId="68A54156" w14:textId="77777777" w:rsidR="00BE4DD7" w:rsidRPr="0030050A" w:rsidRDefault="00BE4DD7" w:rsidP="00BE4DD7">
      <w:pPr>
        <w:jc w:val="center"/>
        <w:rPr>
          <w:rFonts w:ascii="Abadi" w:hAnsi="Abadi"/>
          <w:sz w:val="28"/>
          <w:szCs w:val="28"/>
        </w:rPr>
      </w:pPr>
      <w:r w:rsidRPr="0030050A">
        <w:rPr>
          <w:rFonts w:ascii="Abadi" w:hAnsi="Abadi"/>
          <w:sz w:val="28"/>
          <w:szCs w:val="28"/>
        </w:rPr>
        <w:t>Best Wishes AND Thank You – Sybil (Bremner)</w:t>
      </w:r>
    </w:p>
    <w:p w14:paraId="3292D8B1" w14:textId="77777777" w:rsidR="00CB64FA" w:rsidRDefault="00CB64FA" w:rsidP="00CB64FA">
      <w:pPr>
        <w:rPr>
          <w:rFonts w:ascii="Abadi" w:hAnsi="Abadi"/>
          <w:sz w:val="16"/>
          <w:szCs w:val="16"/>
        </w:rPr>
      </w:pPr>
    </w:p>
    <w:sectPr w:rsidR="00CB64FA" w:rsidSect="003B761F">
      <w:headerReference w:type="default" r:id="rId48"/>
      <w:pgSz w:w="11906" w:h="16838"/>
      <w:pgMar w:top="1440" w:right="1440" w:bottom="1440" w:left="1440" w:header="708" w:footer="708" w:gutter="0"/>
      <w:pgBorders w:offsetFrom="page">
        <w:top w:val="birdsFlight" w:sz="6" w:space="24" w:color="auto"/>
        <w:left w:val="birdsFlight" w:sz="6" w:space="24" w:color="auto"/>
        <w:bottom w:val="birdsFlight" w:sz="6" w:space="24" w:color="auto"/>
        <w:right w:val="birdsFlight"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A72AA" w14:textId="77777777" w:rsidR="0003310C" w:rsidRDefault="0003310C" w:rsidP="000143E4">
      <w:r>
        <w:separator/>
      </w:r>
    </w:p>
  </w:endnote>
  <w:endnote w:type="continuationSeparator" w:id="0">
    <w:p w14:paraId="1F1207D0" w14:textId="77777777" w:rsidR="0003310C" w:rsidRDefault="0003310C" w:rsidP="00014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badi">
    <w:charset w:val="00"/>
    <w:family w:val="swiss"/>
    <w:pitch w:val="variable"/>
    <w:sig w:usb0="80000003"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94A5C3" w14:textId="77777777" w:rsidR="0003310C" w:rsidRDefault="0003310C" w:rsidP="000143E4">
      <w:r>
        <w:separator/>
      </w:r>
    </w:p>
  </w:footnote>
  <w:footnote w:type="continuationSeparator" w:id="0">
    <w:p w14:paraId="1CE418E9" w14:textId="77777777" w:rsidR="0003310C" w:rsidRDefault="0003310C" w:rsidP="000143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1321110"/>
      <w:docPartObj>
        <w:docPartGallery w:val="Page Numbers (Top of Page)"/>
        <w:docPartUnique/>
      </w:docPartObj>
    </w:sdtPr>
    <w:sdtEndPr>
      <w:rPr>
        <w:noProof/>
      </w:rPr>
    </w:sdtEndPr>
    <w:sdtContent>
      <w:p w14:paraId="5F16DC52" w14:textId="7CAE7713" w:rsidR="00D60750" w:rsidRDefault="00D60750">
        <w:pPr>
          <w:pStyle w:val="Header"/>
        </w:pPr>
        <w:r>
          <w:fldChar w:fldCharType="begin"/>
        </w:r>
        <w:r>
          <w:instrText xml:space="preserve"> PAGE   \* MERGEFORMAT </w:instrText>
        </w:r>
        <w:r>
          <w:fldChar w:fldCharType="separate"/>
        </w:r>
        <w:r>
          <w:rPr>
            <w:noProof/>
          </w:rPr>
          <w:t>2</w:t>
        </w:r>
        <w:r>
          <w:rPr>
            <w:noProof/>
          </w:rPr>
          <w:fldChar w:fldCharType="end"/>
        </w:r>
      </w:p>
    </w:sdtContent>
  </w:sdt>
  <w:p w14:paraId="7025D46D" w14:textId="77777777" w:rsidR="00D60750" w:rsidRDefault="00D607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C923CA"/>
    <w:multiLevelType w:val="multilevel"/>
    <w:tmpl w:val="5A9EE0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A29523A"/>
    <w:multiLevelType w:val="multilevel"/>
    <w:tmpl w:val="6F522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C8D0A82"/>
    <w:multiLevelType w:val="multilevel"/>
    <w:tmpl w:val="B6521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480852779">
    <w:abstractNumId w:val="2"/>
  </w:num>
  <w:num w:numId="2" w16cid:durableId="498808322">
    <w:abstractNumId w:val="0"/>
  </w:num>
  <w:num w:numId="3" w16cid:durableId="1569184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3FE"/>
    <w:rsid w:val="00006EEF"/>
    <w:rsid w:val="000143E4"/>
    <w:rsid w:val="00021822"/>
    <w:rsid w:val="0003310C"/>
    <w:rsid w:val="000A5B6C"/>
    <w:rsid w:val="000D76DB"/>
    <w:rsid w:val="000E6673"/>
    <w:rsid w:val="00105767"/>
    <w:rsid w:val="00111F55"/>
    <w:rsid w:val="00142E46"/>
    <w:rsid w:val="001768E1"/>
    <w:rsid w:val="00184562"/>
    <w:rsid w:val="001D7DB2"/>
    <w:rsid w:val="0021102D"/>
    <w:rsid w:val="002117CF"/>
    <w:rsid w:val="00212DD9"/>
    <w:rsid w:val="00221823"/>
    <w:rsid w:val="00253C22"/>
    <w:rsid w:val="00261960"/>
    <w:rsid w:val="002621EB"/>
    <w:rsid w:val="002973A1"/>
    <w:rsid w:val="002C2874"/>
    <w:rsid w:val="002C41F2"/>
    <w:rsid w:val="002E16D3"/>
    <w:rsid w:val="002F0A84"/>
    <w:rsid w:val="00304825"/>
    <w:rsid w:val="00306911"/>
    <w:rsid w:val="00375B47"/>
    <w:rsid w:val="003B761F"/>
    <w:rsid w:val="003D2C44"/>
    <w:rsid w:val="003E1587"/>
    <w:rsid w:val="003E4B41"/>
    <w:rsid w:val="00420479"/>
    <w:rsid w:val="00467CDA"/>
    <w:rsid w:val="00473616"/>
    <w:rsid w:val="00504A2C"/>
    <w:rsid w:val="00516F7E"/>
    <w:rsid w:val="005264BD"/>
    <w:rsid w:val="0053073D"/>
    <w:rsid w:val="00584457"/>
    <w:rsid w:val="005868B9"/>
    <w:rsid w:val="005A0B93"/>
    <w:rsid w:val="005D63D8"/>
    <w:rsid w:val="005E1EC5"/>
    <w:rsid w:val="00607F89"/>
    <w:rsid w:val="0063113C"/>
    <w:rsid w:val="00633FCD"/>
    <w:rsid w:val="00691D30"/>
    <w:rsid w:val="006A4D7F"/>
    <w:rsid w:val="006D35BF"/>
    <w:rsid w:val="006E715F"/>
    <w:rsid w:val="006F4D46"/>
    <w:rsid w:val="00704172"/>
    <w:rsid w:val="00714355"/>
    <w:rsid w:val="00747314"/>
    <w:rsid w:val="00752FD5"/>
    <w:rsid w:val="00777AB7"/>
    <w:rsid w:val="007B468B"/>
    <w:rsid w:val="007E3A78"/>
    <w:rsid w:val="008122E5"/>
    <w:rsid w:val="0082654A"/>
    <w:rsid w:val="0083304C"/>
    <w:rsid w:val="0087408D"/>
    <w:rsid w:val="008A3BE6"/>
    <w:rsid w:val="008E611C"/>
    <w:rsid w:val="008F5CE0"/>
    <w:rsid w:val="00906D09"/>
    <w:rsid w:val="00915F23"/>
    <w:rsid w:val="00924B63"/>
    <w:rsid w:val="00967C12"/>
    <w:rsid w:val="009A2BD1"/>
    <w:rsid w:val="009B22DB"/>
    <w:rsid w:val="00A20932"/>
    <w:rsid w:val="00A217F3"/>
    <w:rsid w:val="00A73440"/>
    <w:rsid w:val="00AA13F6"/>
    <w:rsid w:val="00AB01BB"/>
    <w:rsid w:val="00AB2A32"/>
    <w:rsid w:val="00AB3903"/>
    <w:rsid w:val="00AC75A3"/>
    <w:rsid w:val="00AD2C02"/>
    <w:rsid w:val="00AF55B1"/>
    <w:rsid w:val="00B1647A"/>
    <w:rsid w:val="00B363FE"/>
    <w:rsid w:val="00B749D7"/>
    <w:rsid w:val="00BC6C3D"/>
    <w:rsid w:val="00BE4DD7"/>
    <w:rsid w:val="00C01FA4"/>
    <w:rsid w:val="00C05435"/>
    <w:rsid w:val="00C66187"/>
    <w:rsid w:val="00C728EE"/>
    <w:rsid w:val="00CB64FA"/>
    <w:rsid w:val="00CF08C7"/>
    <w:rsid w:val="00D60750"/>
    <w:rsid w:val="00D94243"/>
    <w:rsid w:val="00DA38A7"/>
    <w:rsid w:val="00DA49D4"/>
    <w:rsid w:val="00DE4A68"/>
    <w:rsid w:val="00DF7C91"/>
    <w:rsid w:val="00E01EBF"/>
    <w:rsid w:val="00E02097"/>
    <w:rsid w:val="00E17D32"/>
    <w:rsid w:val="00EB0703"/>
    <w:rsid w:val="00EC701B"/>
    <w:rsid w:val="00EE31B3"/>
    <w:rsid w:val="00EE72B3"/>
    <w:rsid w:val="00F529CE"/>
    <w:rsid w:val="00FB36CF"/>
    <w:rsid w:val="00FB38D6"/>
    <w:rsid w:val="00FC5425"/>
    <w:rsid w:val="00FF22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7F694"/>
  <w15:chartTrackingRefBased/>
  <w15:docId w15:val="{21EE14BB-B74E-40E4-A599-71269740B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C44"/>
    <w:pPr>
      <w:spacing w:after="0" w:line="240" w:lineRule="auto"/>
    </w:pPr>
    <w:rPr>
      <w:rFonts w:ascii="Calibri" w:hAnsi="Calibri" w:cs="Calibri"/>
      <w:lang w:eastAsia="en-GB"/>
    </w:rPr>
  </w:style>
  <w:style w:type="paragraph" w:styleId="Heading1">
    <w:name w:val="heading 1"/>
    <w:basedOn w:val="Normal"/>
    <w:link w:val="Heading1Char"/>
    <w:uiPriority w:val="9"/>
    <w:qFormat/>
    <w:rsid w:val="003D2C44"/>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semiHidden/>
    <w:unhideWhenUsed/>
    <w:qFormat/>
    <w:rsid w:val="003D2C44"/>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3D2C44"/>
    <w:pPr>
      <w:keepNext/>
      <w:keepLines/>
      <w:spacing w:before="4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unhideWhenUsed/>
    <w:qFormat/>
    <w:rsid w:val="003D2C44"/>
    <w:pPr>
      <w:keepNext/>
      <w:keepLines/>
      <w:spacing w:before="4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D2C44"/>
    <w:pPr>
      <w:keepNext/>
      <w:keepLines/>
      <w:spacing w:before="40"/>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uiPriority w:val="9"/>
    <w:semiHidden/>
    <w:unhideWhenUsed/>
    <w:qFormat/>
    <w:rsid w:val="003D2C4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D2C4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D2C4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D2C4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C44"/>
    <w:rPr>
      <w:rFonts w:ascii="Calibri" w:hAnsi="Calibri" w:cs="Calibri"/>
      <w:b/>
      <w:bCs/>
      <w:kern w:val="36"/>
      <w:sz w:val="48"/>
      <w:szCs w:val="48"/>
      <w:lang w:eastAsia="en-GB"/>
    </w:rPr>
  </w:style>
  <w:style w:type="character" w:customStyle="1" w:styleId="Heading2Char">
    <w:name w:val="Heading 2 Char"/>
    <w:basedOn w:val="DefaultParagraphFont"/>
    <w:link w:val="Heading2"/>
    <w:uiPriority w:val="9"/>
    <w:semiHidden/>
    <w:rsid w:val="003D2C44"/>
    <w:rPr>
      <w:rFonts w:ascii="Calibri" w:hAnsi="Calibri" w:cs="Calibri"/>
      <w:b/>
      <w:bCs/>
      <w:sz w:val="36"/>
      <w:szCs w:val="36"/>
      <w:lang w:eastAsia="en-GB"/>
    </w:rPr>
  </w:style>
  <w:style w:type="character" w:customStyle="1" w:styleId="Heading3Char">
    <w:name w:val="Heading 3 Char"/>
    <w:basedOn w:val="DefaultParagraphFont"/>
    <w:link w:val="Heading3"/>
    <w:uiPriority w:val="9"/>
    <w:semiHidden/>
    <w:rsid w:val="003D2C44"/>
    <w:rPr>
      <w:rFonts w:asciiTheme="majorHAnsi" w:eastAsiaTheme="majorEastAsia" w:hAnsiTheme="majorHAnsi" w:cstheme="majorBidi"/>
      <w:color w:val="0A2F40" w:themeColor="accent1" w:themeShade="7F"/>
      <w:sz w:val="24"/>
      <w:szCs w:val="24"/>
      <w:lang w:eastAsia="en-GB"/>
    </w:rPr>
  </w:style>
  <w:style w:type="character" w:customStyle="1" w:styleId="Heading4Char">
    <w:name w:val="Heading 4 Char"/>
    <w:basedOn w:val="DefaultParagraphFont"/>
    <w:link w:val="Heading4"/>
    <w:uiPriority w:val="9"/>
    <w:rsid w:val="003D2C44"/>
    <w:rPr>
      <w:rFonts w:asciiTheme="majorHAnsi" w:eastAsiaTheme="majorEastAsia" w:hAnsiTheme="majorHAnsi" w:cstheme="majorBidi"/>
      <w:i/>
      <w:iCs/>
      <w:color w:val="0F4761" w:themeColor="accent1" w:themeShade="BF"/>
      <w:lang w:eastAsia="en-GB"/>
    </w:rPr>
  </w:style>
  <w:style w:type="character" w:customStyle="1" w:styleId="Heading5Char">
    <w:name w:val="Heading 5 Char"/>
    <w:basedOn w:val="DefaultParagraphFont"/>
    <w:link w:val="Heading5"/>
    <w:uiPriority w:val="9"/>
    <w:semiHidden/>
    <w:rsid w:val="003D2C44"/>
    <w:rPr>
      <w:rFonts w:asciiTheme="majorHAnsi" w:eastAsiaTheme="majorEastAsia" w:hAnsiTheme="majorHAnsi" w:cstheme="majorBidi"/>
      <w:color w:val="0F4761" w:themeColor="accent1" w:themeShade="BF"/>
      <w:lang w:eastAsia="en-GB"/>
    </w:rPr>
  </w:style>
  <w:style w:type="character" w:styleId="Strong">
    <w:name w:val="Strong"/>
    <w:basedOn w:val="DefaultParagraphFont"/>
    <w:uiPriority w:val="22"/>
    <w:qFormat/>
    <w:rsid w:val="003D2C44"/>
    <w:rPr>
      <w:b/>
      <w:bCs/>
    </w:rPr>
  </w:style>
  <w:style w:type="character" w:styleId="Emphasis">
    <w:name w:val="Emphasis"/>
    <w:basedOn w:val="DefaultParagraphFont"/>
    <w:uiPriority w:val="20"/>
    <w:qFormat/>
    <w:rsid w:val="003D2C44"/>
    <w:rPr>
      <w:i/>
      <w:iCs/>
    </w:rPr>
  </w:style>
  <w:style w:type="paragraph" w:styleId="ListParagraph">
    <w:name w:val="List Paragraph"/>
    <w:basedOn w:val="Normal"/>
    <w:uiPriority w:val="34"/>
    <w:qFormat/>
    <w:rsid w:val="003D2C44"/>
    <w:pPr>
      <w:ind w:left="720"/>
      <w:contextualSpacing/>
    </w:pPr>
  </w:style>
  <w:style w:type="character" w:customStyle="1" w:styleId="Heading6Char">
    <w:name w:val="Heading 6 Char"/>
    <w:basedOn w:val="DefaultParagraphFont"/>
    <w:link w:val="Heading6"/>
    <w:uiPriority w:val="9"/>
    <w:semiHidden/>
    <w:rsid w:val="003D2C44"/>
    <w:rPr>
      <w:rFonts w:eastAsiaTheme="majorEastAsia" w:cstheme="majorBidi"/>
      <w:i/>
      <w:iCs/>
      <w:color w:val="595959" w:themeColor="text1" w:themeTint="A6"/>
      <w:lang w:eastAsia="en-GB"/>
    </w:rPr>
  </w:style>
  <w:style w:type="character" w:customStyle="1" w:styleId="Heading7Char">
    <w:name w:val="Heading 7 Char"/>
    <w:basedOn w:val="DefaultParagraphFont"/>
    <w:link w:val="Heading7"/>
    <w:uiPriority w:val="9"/>
    <w:semiHidden/>
    <w:rsid w:val="003D2C44"/>
    <w:rPr>
      <w:rFonts w:eastAsiaTheme="majorEastAsia" w:cstheme="majorBidi"/>
      <w:color w:val="595959" w:themeColor="text1" w:themeTint="A6"/>
      <w:lang w:eastAsia="en-GB"/>
    </w:rPr>
  </w:style>
  <w:style w:type="character" w:customStyle="1" w:styleId="Heading8Char">
    <w:name w:val="Heading 8 Char"/>
    <w:basedOn w:val="DefaultParagraphFont"/>
    <w:link w:val="Heading8"/>
    <w:uiPriority w:val="9"/>
    <w:semiHidden/>
    <w:rsid w:val="003D2C44"/>
    <w:rPr>
      <w:rFonts w:eastAsiaTheme="majorEastAsia" w:cstheme="majorBidi"/>
      <w:i/>
      <w:iCs/>
      <w:color w:val="272727" w:themeColor="text1" w:themeTint="D8"/>
      <w:lang w:eastAsia="en-GB"/>
    </w:rPr>
  </w:style>
  <w:style w:type="character" w:customStyle="1" w:styleId="Heading9Char">
    <w:name w:val="Heading 9 Char"/>
    <w:basedOn w:val="DefaultParagraphFont"/>
    <w:link w:val="Heading9"/>
    <w:uiPriority w:val="9"/>
    <w:semiHidden/>
    <w:rsid w:val="003D2C44"/>
    <w:rPr>
      <w:rFonts w:eastAsiaTheme="majorEastAsia" w:cstheme="majorBidi"/>
      <w:color w:val="272727" w:themeColor="text1" w:themeTint="D8"/>
      <w:lang w:eastAsia="en-GB"/>
    </w:rPr>
  </w:style>
  <w:style w:type="paragraph" w:styleId="Title">
    <w:name w:val="Title"/>
    <w:basedOn w:val="Normal"/>
    <w:next w:val="Normal"/>
    <w:link w:val="TitleChar"/>
    <w:uiPriority w:val="10"/>
    <w:qFormat/>
    <w:rsid w:val="003D2C4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2C44"/>
    <w:rPr>
      <w:rFonts w:asciiTheme="majorHAnsi" w:eastAsiaTheme="majorEastAsia" w:hAnsiTheme="majorHAnsi" w:cstheme="majorBidi"/>
      <w:spacing w:val="-10"/>
      <w:kern w:val="28"/>
      <w:sz w:val="56"/>
      <w:szCs w:val="56"/>
      <w:lang w:eastAsia="en-GB"/>
    </w:rPr>
  </w:style>
  <w:style w:type="paragraph" w:styleId="Subtitle">
    <w:name w:val="Subtitle"/>
    <w:basedOn w:val="Normal"/>
    <w:next w:val="Normal"/>
    <w:link w:val="SubtitleChar"/>
    <w:uiPriority w:val="11"/>
    <w:qFormat/>
    <w:rsid w:val="003D2C44"/>
    <w:pPr>
      <w:numPr>
        <w:ilvl w:val="1"/>
      </w:numPr>
      <w:spacing w:after="160"/>
    </w:pPr>
    <w:rPr>
      <w:rFonts w:asciiTheme="minorHAnsi" w:eastAsiaTheme="majorEastAsia" w:hAnsiTheme="minorHAnsi" w:cstheme="majorBidi"/>
      <w:color w:val="000000" w:themeColor="text1"/>
      <w:spacing w:val="15"/>
      <w:sz w:val="28"/>
      <w:szCs w:val="28"/>
    </w:rPr>
  </w:style>
  <w:style w:type="character" w:customStyle="1" w:styleId="SubtitleChar">
    <w:name w:val="Subtitle Char"/>
    <w:basedOn w:val="DefaultParagraphFont"/>
    <w:link w:val="Subtitle"/>
    <w:uiPriority w:val="11"/>
    <w:rsid w:val="003D2C44"/>
    <w:rPr>
      <w:rFonts w:eastAsiaTheme="majorEastAsia" w:cstheme="majorBidi"/>
      <w:color w:val="000000" w:themeColor="text1"/>
      <w:spacing w:val="15"/>
      <w:sz w:val="28"/>
      <w:szCs w:val="28"/>
      <w:lang w:eastAsia="en-GB"/>
    </w:rPr>
  </w:style>
  <w:style w:type="paragraph" w:styleId="Quote">
    <w:name w:val="Quote"/>
    <w:basedOn w:val="Normal"/>
    <w:next w:val="Normal"/>
    <w:link w:val="QuoteChar"/>
    <w:uiPriority w:val="29"/>
    <w:qFormat/>
    <w:rsid w:val="003D2C44"/>
    <w:pPr>
      <w:spacing w:before="160" w:after="160"/>
      <w:jc w:val="center"/>
    </w:pPr>
    <w:rPr>
      <w:i/>
      <w:iCs/>
      <w:color w:val="000000" w:themeColor="text1"/>
    </w:rPr>
  </w:style>
  <w:style w:type="character" w:customStyle="1" w:styleId="QuoteChar">
    <w:name w:val="Quote Char"/>
    <w:basedOn w:val="DefaultParagraphFont"/>
    <w:link w:val="Quote"/>
    <w:uiPriority w:val="29"/>
    <w:rsid w:val="003D2C44"/>
    <w:rPr>
      <w:rFonts w:ascii="Calibri" w:hAnsi="Calibri" w:cs="Calibri"/>
      <w:i/>
      <w:iCs/>
      <w:color w:val="000000" w:themeColor="text1"/>
      <w:lang w:eastAsia="en-GB"/>
    </w:rPr>
  </w:style>
  <w:style w:type="paragraph" w:styleId="IntenseQuote">
    <w:name w:val="Intense Quote"/>
    <w:basedOn w:val="Normal"/>
    <w:next w:val="Normal"/>
    <w:link w:val="IntenseQuoteChar"/>
    <w:uiPriority w:val="30"/>
    <w:qFormat/>
    <w:rsid w:val="003D2C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2C44"/>
    <w:rPr>
      <w:rFonts w:ascii="Calibri" w:hAnsi="Calibri" w:cs="Calibri"/>
      <w:i/>
      <w:iCs/>
      <w:color w:val="0F4761" w:themeColor="accent1" w:themeShade="BF"/>
      <w:lang w:eastAsia="en-GB"/>
    </w:rPr>
  </w:style>
  <w:style w:type="character" w:styleId="IntenseEmphasis">
    <w:name w:val="Intense Emphasis"/>
    <w:basedOn w:val="DefaultParagraphFont"/>
    <w:uiPriority w:val="21"/>
    <w:qFormat/>
    <w:rsid w:val="003D2C44"/>
    <w:rPr>
      <w:i/>
      <w:iCs/>
      <w:color w:val="0F4761" w:themeColor="accent1" w:themeShade="BF"/>
    </w:rPr>
  </w:style>
  <w:style w:type="character" w:styleId="IntenseReference">
    <w:name w:val="Intense Reference"/>
    <w:basedOn w:val="DefaultParagraphFont"/>
    <w:uiPriority w:val="32"/>
    <w:qFormat/>
    <w:rsid w:val="003D2C44"/>
    <w:rPr>
      <w:b/>
      <w:bCs/>
      <w:smallCaps/>
      <w:color w:val="0F4761" w:themeColor="accent1" w:themeShade="BF"/>
      <w:spacing w:val="5"/>
    </w:rPr>
  </w:style>
  <w:style w:type="paragraph" w:styleId="Header">
    <w:name w:val="header"/>
    <w:basedOn w:val="Normal"/>
    <w:link w:val="HeaderChar"/>
    <w:uiPriority w:val="99"/>
    <w:unhideWhenUsed/>
    <w:rsid w:val="000143E4"/>
    <w:pPr>
      <w:tabs>
        <w:tab w:val="center" w:pos="4513"/>
        <w:tab w:val="right" w:pos="9026"/>
      </w:tabs>
    </w:pPr>
  </w:style>
  <w:style w:type="character" w:customStyle="1" w:styleId="HeaderChar">
    <w:name w:val="Header Char"/>
    <w:basedOn w:val="DefaultParagraphFont"/>
    <w:link w:val="Header"/>
    <w:uiPriority w:val="99"/>
    <w:rsid w:val="000143E4"/>
    <w:rPr>
      <w:rFonts w:ascii="Calibri" w:hAnsi="Calibri" w:cs="Calibri"/>
      <w:lang w:eastAsia="en-GB"/>
    </w:rPr>
  </w:style>
  <w:style w:type="paragraph" w:styleId="Footer">
    <w:name w:val="footer"/>
    <w:basedOn w:val="Normal"/>
    <w:link w:val="FooterChar"/>
    <w:uiPriority w:val="99"/>
    <w:unhideWhenUsed/>
    <w:rsid w:val="000143E4"/>
    <w:pPr>
      <w:tabs>
        <w:tab w:val="center" w:pos="4513"/>
        <w:tab w:val="right" w:pos="9026"/>
      </w:tabs>
    </w:pPr>
  </w:style>
  <w:style w:type="character" w:customStyle="1" w:styleId="FooterChar">
    <w:name w:val="Footer Char"/>
    <w:basedOn w:val="DefaultParagraphFont"/>
    <w:link w:val="Footer"/>
    <w:uiPriority w:val="99"/>
    <w:rsid w:val="000143E4"/>
    <w:rPr>
      <w:rFonts w:ascii="Calibri" w:hAnsi="Calibri" w:cs="Calibri"/>
      <w:lang w:eastAsia="en-GB"/>
    </w:rPr>
  </w:style>
  <w:style w:type="character" w:styleId="Hyperlink">
    <w:name w:val="Hyperlink"/>
    <w:basedOn w:val="DefaultParagraphFont"/>
    <w:uiPriority w:val="99"/>
    <w:unhideWhenUsed/>
    <w:rsid w:val="00AC75A3"/>
    <w:rPr>
      <w:color w:val="467886" w:themeColor="hyperlink"/>
      <w:u w:val="single"/>
    </w:rPr>
  </w:style>
  <w:style w:type="character" w:styleId="UnresolvedMention">
    <w:name w:val="Unresolved Mention"/>
    <w:basedOn w:val="DefaultParagraphFont"/>
    <w:uiPriority w:val="99"/>
    <w:semiHidden/>
    <w:unhideWhenUsed/>
    <w:rsid w:val="00AC75A3"/>
    <w:rPr>
      <w:color w:val="605E5C"/>
      <w:shd w:val="clear" w:color="auto" w:fill="E1DFDD"/>
    </w:rPr>
  </w:style>
  <w:style w:type="paragraph" w:styleId="NormalWeb">
    <w:name w:val="Normal (Web)"/>
    <w:basedOn w:val="Normal"/>
    <w:uiPriority w:val="99"/>
    <w:semiHidden/>
    <w:unhideWhenUsed/>
    <w:rsid w:val="005A0B93"/>
    <w:pPr>
      <w:suppressAutoHyphens/>
      <w:spacing w:before="100" w:beforeAutospacing="1" w:after="100" w:afterAutospacing="1"/>
    </w:pPr>
    <w:rPr>
      <w:rFonts w:ascii="Aptos" w:hAnsi="Aptos" w:cs="Aptos"/>
      <w:sz w:val="24"/>
      <w:szCs w:val="24"/>
    </w:rPr>
  </w:style>
  <w:style w:type="paragraph" w:customStyle="1" w:styleId="isselectedend">
    <w:name w:val="isselectedend"/>
    <w:basedOn w:val="Normal"/>
    <w:uiPriority w:val="99"/>
    <w:semiHidden/>
    <w:rsid w:val="005A0B93"/>
    <w:pPr>
      <w:spacing w:before="100" w:beforeAutospacing="1" w:after="100" w:afterAutospacing="1"/>
    </w:pPr>
    <w:rPr>
      <w:rFonts w:ascii="Aptos" w:hAnsi="Aptos" w:cs="Aptos"/>
      <w:sz w:val="24"/>
      <w:szCs w:val="24"/>
    </w:rPr>
  </w:style>
  <w:style w:type="character" w:customStyle="1" w:styleId="normaltextrun">
    <w:name w:val="normaltextrun"/>
    <w:basedOn w:val="DefaultParagraphFont"/>
    <w:rsid w:val="005A0B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s://content.govdelivery.com/attachments/fancy_images/UKWCBC/2026/05/13609060/focus_original.jpg" TargetMode="External"/><Relationship Id="rId18" Type="http://schemas.openxmlformats.org/officeDocument/2006/relationships/image" Target="https://content.govdelivery.com/attachments/fancy_images/UKWCBC/2026/05/13609128/6868768/attractions_crop.jpg" TargetMode="External"/><Relationship Id="rId26" Type="http://schemas.openxmlformats.org/officeDocument/2006/relationships/image" Target="media/image6.png"/><Relationship Id="rId39" Type="http://schemas.openxmlformats.org/officeDocument/2006/relationships/hyperlink" Target="https://links-1.govdelivery.com/CL0/https:%2F%2Fforms.office.com%2Fpages%2Fresponsepage.aspx%3Fid=uChWuyjjgkCoVkM8ntyPrghqhjvoCH1Nr4Y8UVcCt2xUNDBWTVVMVkQwSzRYWEsxSldRQllKSzlHNy4u%26route=shorturl/1/0100019e075007f9-e76c91c3-3632-42db-b723-1582ab01507d-000000/Tlk6wdjSUVN5febKTnOLNwea8AGwTkwXNWYZujjBnyQ=452" TargetMode="External"/><Relationship Id="rId21" Type="http://schemas.openxmlformats.org/officeDocument/2006/relationships/image" Target="https://content.govdelivery.com/attachments/fancy_images/UKWCBC/2026/05/13609275/6868769/ty-mawr-letters_crop.jpeg" TargetMode="External"/><Relationship Id="rId34" Type="http://schemas.openxmlformats.org/officeDocument/2006/relationships/hyperlink" Target="https://links-1.govdelivery.com/CL0/https:%2F%2Feur01.safelinks.protection.outlook.com%2F%3Furl=https%253A%252F%252Fforms.office.com%252Fpages%252Fresponsepage.aspx%253Fid%253DuChWuyjjgkCoVkM8ntyPriFJldpEmZFBitmjWFDfoptUNFZGSlo3OVVQN1dFSFQ3WEw2QTcyTERYWC4u%2526route%253Dshorturl%26data=05%257C02%257Ccarlymarie.morgan%2540gov.wales%257C0aff99dbc9fa4a596b3508dea5eaaaa4%257Ca2cc36c592804ae78887d06dab89216b%257C0%257C0%257C639130624520771836%257CUnknown%257CTWFpbGZsb3d8eyJFbXB0eU1hcGkiOnRydWUsIlYiOiIwLjAuMDAwMCIsIlAiOiJXaW4zMiIsIkFOIjoiTWFpbCIsIldUIjoyfQ%253D%253D%257C0%257C%257C%257C%26sdata=cvwBC2azKWP1yUDIdG8Ahq1%252Byntq0Ek5sgevz8zRv7E%253D%26reserved=0/1/0100019e075007f9-e76c91c3-3632-42db-b723-1582ab01507d-000000/jXlKx0CGtLMcZ7B4_yAUn0QQD_t8gIuv6ntWmoN2h0s=452" TargetMode="External"/><Relationship Id="rId42" Type="http://schemas.openxmlformats.org/officeDocument/2006/relationships/image" Target="media/image12.jpeg"/><Relationship Id="rId47" Type="http://schemas.openxmlformats.org/officeDocument/2006/relationships/hyperlink" Target="mailto:tajeneson@gmail.com" TargetMode="External"/><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links-1.govdelivery.com/CL0/https:%2F%2Fwww.xplorescience.co.uk%2Fevent%2Fgeneral-admission%2F/1/0100019de3d96c1d-c6ffc891-d7e1-4057-85fe-7f6560b26116-000000/2AQaMqosGKgv283_HZIFNYNUJ26opqlmY_RHro6k8vg=452" TargetMode="External"/><Relationship Id="rId29" Type="http://schemas.openxmlformats.org/officeDocument/2006/relationships/image" Target="media/image8.png"/><Relationship Id="rId11" Type="http://schemas.openxmlformats.org/officeDocument/2006/relationships/hyperlink" Target="mailto:151@gmail.com" TargetMode="External"/><Relationship Id="rId24" Type="http://schemas.openxmlformats.org/officeDocument/2006/relationships/hyperlink" Target="mailto:childcareteam@wrexham.gov.uk" TargetMode="External"/><Relationship Id="rId32" Type="http://schemas.openxmlformats.org/officeDocument/2006/relationships/hyperlink" Target="mailto:HSC.ClimateChangeAndEPH@gov.wales" TargetMode="External"/><Relationship Id="rId37" Type="http://schemas.openxmlformats.org/officeDocument/2006/relationships/hyperlink" Target="https://links-1.govdelivery.com/CL0/https:%2F%2Fwww.plantlife.org.uk%2Fcampaigns%2Fnomowmay%2F/1/0100019e075007f9-e76c91c3-3632-42db-b723-1582ab01507d-000000/bA0x9Z2r2LOAUYddaGdL2mSIPG9fuUVgg_qwPanxx0g=452" TargetMode="External"/><Relationship Id="rId40" Type="http://schemas.openxmlformats.org/officeDocument/2006/relationships/hyperlink" Target="https://links-1.govdelivery.com/CL0/https:%2F%2Fwww.youtube.com%2Fwatch%3Fv=bGcGQTzSErE/1/0100019e075007f9-e76c91c3-3632-42db-b723-1582ab01507d-000000/fMHhY44gx3Xtzgn5NHXWSnt7V1Zjf2TY_h-grxuTXOA=452" TargetMode="External"/><Relationship Id="rId45"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https://content.govdelivery.com/attachments/fancy_images/UKWCBC/2026/05/13609104/planetarium_original.jpg" TargetMode="External"/><Relationship Id="rId23" Type="http://schemas.openxmlformats.org/officeDocument/2006/relationships/image" Target="media/image5.jpeg"/><Relationship Id="rId28" Type="http://schemas.openxmlformats.org/officeDocument/2006/relationships/hyperlink" Target="https://links-1.govdelivery.com/CL0/https:%2F%2Fytydysgu.heiw.wales%2Fcourses%2F59da92ae-3041-4a05-879e-737b6938a466/1/0100019e075007f9-e76c91c3-3632-42db-b723-1582ab01507d-000000/PjVXJkLTRbauG0fYmkGG2p8huEh3F2ju8HhDSc1UxEQ=452" TargetMode="External"/><Relationship Id="rId36" Type="http://schemas.openxmlformats.org/officeDocument/2006/relationships/hyperlink" Target="https://links-1.govdelivery.com/CL0/https:%2F%2Feur01.safelinks.protection.outlook.com%2F%3Furl=https%253A%252F%252Fnebscreeningmap.netlify.app%252Fsignup%26data=05%257C02%257Ccarlymarie.morgan%2540gov.wales%257C0aff99dbc9fa4a596b3508dea5eaaaa4%257Ca2cc36c592804ae78887d06dab89216b%257C0%257C0%257C639130624520798147%257CUnknown%257CTWFpbGZsb3d8eyJFbXB0eU1hcGkiOnRydWUsIlYiOiIwLjAuMDAwMCIsIlAiOiJXaW4zMiIsIkFOIjoiTWFpbCIsIldUIjoyfQ%253D%253D%257C0%257C%257C%257C%26sdata=NlIH79PChwUuYzG1cmhCXtbokOH%252FdD2g80PjXeOkoJA%253D%26reserved=0/1/0100019e075007f9-e76c91c3-3632-42db-b723-1582ab01507d-000000/zEZKoM2M5YcVt1cm6x7x3rIaP_OQyHJ4PmbYlFsZrio=452"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links-1.govdelivery.com/CL0/https:%2F%2Fwww.wrexhamattractions.co.uk%2F/2/0100019de3d96c1d-c6ffc891-d7e1-4057-85fe-7f6560b26116-000000/T2fvfnomSjjT-sw-3DbrNpsSNTMO3zTLpF4dAqLeFoc=452" TargetMode="External"/><Relationship Id="rId31" Type="http://schemas.openxmlformats.org/officeDocument/2006/relationships/image" Target="media/image9.png"/><Relationship Id="rId44" Type="http://schemas.openxmlformats.org/officeDocument/2006/relationships/hyperlink" Target="mailto:HSC.ClimateChangeAndEPH@gov.wales"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links-1.govdelivery.com/CL0/https:%2F%2Ffocuswales.com%2Ftickets%2F/1/0100019de3d96c1d-c6ffc891-d7e1-4057-85fe-7f6560b26116-000000/1wBbAo4tFg4m-Zvwd7OnHQlcG84BrT8AP7GNik_1urE=452" TargetMode="External"/><Relationship Id="rId22" Type="http://schemas.openxmlformats.org/officeDocument/2006/relationships/hyperlink" Target="https://links-1.govdelivery.com/CL0/https:%2F%2Fwww.wrexham.gov.uk%2Fservice%2Fparks-and-countryside%2Fty-mawr-country-park/1/0100019de3d96c1d-c6ffc891-d7e1-4057-85fe-7f6560b26116-000000/bHEB-ccwHLQ8pJBFX2Mkl4mEqsoEcVg03SbKIEWEvME=452" TargetMode="External"/><Relationship Id="rId27" Type="http://schemas.openxmlformats.org/officeDocument/2006/relationships/image" Target="media/image7.png"/><Relationship Id="rId30" Type="http://schemas.openxmlformats.org/officeDocument/2006/relationships/hyperlink" Target="https://links-1.govdelivery.com/CL0/https:%2F%2Fhealthindustryleaders.com%2Fnhs-wales-sustainability-awards-winners-2025%2F/1/0100019e075007f9-e76c91c3-3632-42db-b723-1582ab01507d-000000/T2Fn_3YjakhrgFHt2AAAHA7QZfGjLuhs09FXbEt9poY=452" TargetMode="External"/><Relationship Id="rId35" Type="http://schemas.openxmlformats.org/officeDocument/2006/relationships/hyperlink" Target="https://links-1.govdelivery.com/CL0/https:%2F%2Feur01.safelinks.protection.outlook.com%2F%3Furl=https%253A%252F%252Fwww.nebriefing.org%252Fthe-film%26data=05%257C02%257Ccarlymarie.morgan%2540gov.wales%257C0aff99dbc9fa4a596b3508dea5eaaaa4%257Ca2cc36c592804ae78887d06dab89216b%257C0%257C0%257C639130624520785381%257CUnknown%257CTWFpbGZsb3d8eyJFbXB0eU1hcGkiOnRydWUsIlYiOiIwLjAuMDAwMCIsIlAiOiJXaW4zMiIsIkFOIjoiTWFpbCIsIldUIjoyfQ%253D%253D%257C0%257C%257C%257C%26sdata=1aM0qzE1IvZ3i%252F%252FD%252B2g4yS3Q8%252BjGsNWCYew%252F6nXjd%252Fs%253D%26reserved=0/1/0100019e075007f9-e76c91c3-3632-42db-b723-1582ab01507d-000000/lT4QEg79AgvASISuDW8OLsbdrjRp1NYmEJ7uLuctK4s=452" TargetMode="External"/><Relationship Id="rId43" Type="http://schemas.openxmlformats.org/officeDocument/2006/relationships/hyperlink" Target="mailto:HSC.ClimateChangeAndEPH@gov.wales" TargetMode="External"/><Relationship Id="rId48" Type="http://schemas.openxmlformats.org/officeDocument/2006/relationships/header" Target="header1.xml"/><Relationship Id="rId8" Type="http://schemas.openxmlformats.org/officeDocument/2006/relationships/hyperlink" Target="https://www.ysgolrhiwabon.co.uk/wp-content/uploads/2026/04/rhos-aelwyd-fc.jpg"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links-1.govdelivery.com/CL0/https:%2F%2Fwww.wrexhamattractions.co.uk%2F/1/0100019de3d96c1d-c6ffc891-d7e1-4057-85fe-7f6560b26116-000000/hCYA1RRTa-nzCoDASlk9ERoe7wwaLvD5ukOdLCQVJ6M=452" TargetMode="External"/><Relationship Id="rId25" Type="http://schemas.openxmlformats.org/officeDocument/2006/relationships/hyperlink" Target="https://links-1.govdelivery.com/CL0/https:%2F%2Fwww.gov.wales%2Fhealth-and-social-care-climate-emergency-national-programme%3F_gl=1%252A1riymir%252A_ga%252ANjQ4MDI5NjU5LjE3MTM1MzI2MDk.%252A_ga_L1471V4N02%252AMTcyMTk5NzMzMi41Ny4xLjE3MjE5OTczNTUuMC4wLjA./1/0100019e075007f9-e76c91c3-3632-42db-b723-1582ab01507d-000000/_8rrSbpmT4BqdCOMb1x9PmwawY2yeAmoM5LCaqbmIVk=452" TargetMode="External"/><Relationship Id="rId33" Type="http://schemas.openxmlformats.org/officeDocument/2006/relationships/image" Target="media/image10.jpeg"/><Relationship Id="rId38" Type="http://schemas.openxmlformats.org/officeDocument/2006/relationships/hyperlink" Target="https://links-1.govdelivery.com/CL0/https:%2F%2Fawttc.nhs.wales%2Fnews-meetings-and-events%2Fevents%2Fbest-practice-day-july-2026%2F/1/0100019e075007f9-e76c91c3-3632-42db-b723-1582ab01507d-000000/j3qQyaW2DJfRx3Pxh1hUxjmbwHsPvwXjiHn-Cy3sgMY=452" TargetMode="External"/><Relationship Id="rId46" Type="http://schemas.openxmlformats.org/officeDocument/2006/relationships/image" Target="media/image14.jpeg"/><Relationship Id="rId20" Type="http://schemas.openxmlformats.org/officeDocument/2006/relationships/hyperlink" Target="http://www.wrexhamattractions.co.uk" TargetMode="External"/><Relationship Id="rId41"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350</TotalTime>
  <Pages>12</Pages>
  <Words>2786</Words>
  <Characters>15886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86</cp:revision>
  <dcterms:created xsi:type="dcterms:W3CDTF">2026-05-07T11:05:00Z</dcterms:created>
  <dcterms:modified xsi:type="dcterms:W3CDTF">2026-05-11T10:45:00Z</dcterms:modified>
</cp:coreProperties>
</file>