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B2885" w14:textId="074E5D86" w:rsidR="005E1EC5" w:rsidRPr="00666AAB" w:rsidRDefault="001F213B" w:rsidP="001F213B">
      <w:pPr>
        <w:jc w:val="center"/>
        <w:rPr>
          <w:rFonts w:ascii="Algerian" w:hAnsi="Algerian"/>
          <w:b/>
          <w:color w:val="EE0000"/>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66AAB">
        <w:rPr>
          <w:rFonts w:ascii="Algerian" w:hAnsi="Algerian"/>
          <w:b/>
          <w:color w:val="EE000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w:t>
      </w:r>
      <w:r w:rsidRPr="00666AAB">
        <w:rPr>
          <w:rFonts w:ascii="Algerian" w:hAnsi="Algerian"/>
          <w:b/>
          <w:color w:val="EE000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uabon </w:t>
      </w:r>
      <w:r w:rsidRPr="00666AAB">
        <w:rPr>
          <w:rFonts w:ascii="Algerian" w:hAnsi="Algerian"/>
          <w:b/>
          <w:color w:val="EE000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Pr="00666AAB">
        <w:rPr>
          <w:rFonts w:ascii="Algerian" w:hAnsi="Algerian"/>
          <w:b/>
          <w:color w:val="EE000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ews </w:t>
      </w:r>
      <w:r w:rsidRPr="00666AAB">
        <w:rPr>
          <w:rFonts w:ascii="Algerian" w:hAnsi="Algerian"/>
          <w:b/>
          <w:color w:val="EE000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w:t>
      </w:r>
      <w:r w:rsidRPr="00666AAB">
        <w:rPr>
          <w:rFonts w:ascii="Algerian" w:hAnsi="Algerian"/>
          <w:b/>
          <w:color w:val="EE000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etter </w:t>
      </w:r>
      <w:r w:rsidRPr="00666AAB">
        <w:rPr>
          <w:rFonts w:ascii="Algerian" w:hAnsi="Algerian"/>
          <w:b/>
          <w:color w:val="EE0000"/>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595</w:t>
      </w:r>
    </w:p>
    <w:p w14:paraId="253EE257" w14:textId="3F35BD1B" w:rsidR="00856A04" w:rsidRDefault="00B15782" w:rsidP="001F213B">
      <w:pPr>
        <w:jc w:val="center"/>
        <w:rPr>
          <w:rFonts w:ascii="Algerian" w:hAnsi="Algerian"/>
          <w:sz w:val="72"/>
          <w:szCs w:val="72"/>
          <w:u w:val="single"/>
        </w:rPr>
      </w:pPr>
      <w:r>
        <w:rPr>
          <w:noProof/>
        </w:rPr>
        <w:drawing>
          <wp:inline distT="0" distB="0" distL="0" distR="0" wp14:anchorId="72395DF8" wp14:editId="08488561">
            <wp:extent cx="5457183" cy="7417468"/>
            <wp:effectExtent l="0" t="0" r="0" b="0"/>
            <wp:docPr id="539184738" name="Picture 1" descr="May be an image of text that says 'WE w WILL REMEMBER RE Μ E R TΗEΜ M Remembrance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ext that says 'WE w WILL REMEMBER RE Μ E R TΗEΜ M Remembrance Sun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2161" cy="7505788"/>
                    </a:xfrm>
                    <a:prstGeom prst="rect">
                      <a:avLst/>
                    </a:prstGeom>
                    <a:noFill/>
                    <a:ln>
                      <a:noFill/>
                    </a:ln>
                  </pic:spPr>
                </pic:pic>
              </a:graphicData>
            </a:graphic>
          </wp:inline>
        </w:drawing>
      </w:r>
    </w:p>
    <w:p w14:paraId="709F758E" w14:textId="3868EF93" w:rsidR="001F213B" w:rsidRDefault="0099275D" w:rsidP="001F213B">
      <w:pPr>
        <w:jc w:val="center"/>
        <w:rPr>
          <w:rFonts w:ascii="Algerian" w:hAnsi="Algerian"/>
          <w:sz w:val="72"/>
          <w:szCs w:val="72"/>
          <w:u w:val="single"/>
        </w:rPr>
      </w:pPr>
      <w:r>
        <w:rPr>
          <w:rFonts w:eastAsia="Times New Roman"/>
          <w:noProof/>
        </w:rPr>
        <w:lastRenderedPageBreak/>
        <w:drawing>
          <wp:inline distT="0" distB="0" distL="0" distR="0" wp14:anchorId="7E37BEA2" wp14:editId="1DCF652B">
            <wp:extent cx="5715000" cy="2954020"/>
            <wp:effectExtent l="0" t="0" r="0" b="0"/>
            <wp:docPr id="508648517" name="Picture 1" descr="New hea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header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54020"/>
                    </a:xfrm>
                    <a:prstGeom prst="rect">
                      <a:avLst/>
                    </a:prstGeom>
                    <a:noFill/>
                    <a:ln>
                      <a:noFill/>
                    </a:ln>
                  </pic:spPr>
                </pic:pic>
              </a:graphicData>
            </a:graphic>
          </wp:inline>
        </w:drawing>
      </w:r>
    </w:p>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1D140C91" w14:textId="77777777">
        <w:trPr>
          <w:jc w:val="center"/>
        </w:trPr>
        <w:tc>
          <w:tcPr>
            <w:tcW w:w="0" w:type="auto"/>
            <w:vAlign w:val="center"/>
            <w:hideMark/>
          </w:tcPr>
          <w:p w14:paraId="2458535F" w14:textId="77777777" w:rsidR="001B7464" w:rsidRDefault="001B7464"/>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07FBECDD"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652E3" w:rsidRPr="001652E3" w14:paraId="3DBEA65E" w14:textId="77777777">
                    <w:trPr>
                      <w:jc w:val="center"/>
                    </w:trPr>
                    <w:tc>
                      <w:tcPr>
                        <w:tcW w:w="90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880"/>
                        </w:tblGrid>
                        <w:tr w:rsidR="001652E3" w:rsidRPr="001652E3" w14:paraId="21557D96" w14:textId="77777777">
                          <w:trPr>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580"/>
                              </w:tblGrid>
                              <w:tr w:rsidR="001652E3" w:rsidRPr="001652E3" w14:paraId="027386A1" w14:textId="77777777">
                                <w:tc>
                                  <w:tcPr>
                                    <w:tcW w:w="0" w:type="auto"/>
                                    <w:hideMark/>
                                  </w:tcPr>
                                  <w:p w14:paraId="600962D8" w14:textId="0DAA3326" w:rsidR="001652E3" w:rsidRPr="001652E3" w:rsidRDefault="001652E3" w:rsidP="001652E3">
                                    <w:pPr>
                                      <w:rPr>
                                        <w:rFonts w:ascii="Abadi" w:hAnsi="Abadi"/>
                                        <w:sz w:val="32"/>
                                        <w:szCs w:val="32"/>
                                      </w:rPr>
                                    </w:pPr>
                                    <w:r w:rsidRPr="001652E3">
                                      <w:rPr>
                                        <w:rFonts w:ascii="Abadi" w:hAnsi="Abadi"/>
                                        <w:noProof/>
                                        <w:sz w:val="32"/>
                                        <w:szCs w:val="32"/>
                                      </w:rPr>
                                      <w:drawing>
                                        <wp:anchor distT="0" distB="0" distL="38100" distR="38100" simplePos="0" relativeHeight="251659264" behindDoc="0" locked="0" layoutInCell="1" allowOverlap="0" wp14:anchorId="0792E0A3" wp14:editId="349802F1">
                                          <wp:simplePos x="0" y="0"/>
                                          <wp:positionH relativeFrom="column">
                                            <wp:align>right</wp:align>
                                          </wp:positionH>
                                          <wp:positionV relativeFrom="line">
                                            <wp:posOffset>0</wp:posOffset>
                                          </wp:positionV>
                                          <wp:extent cx="1704975" cy="1952625"/>
                                          <wp:effectExtent l="0" t="0" r="9525" b="9525"/>
                                          <wp:wrapSquare wrapText="bothSides"/>
                                          <wp:docPr id="2003106721" name="Picture 19" descr="Mark Ki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 Kirby"/>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704975" cy="1952625"/>
                                                  </a:xfrm>
                                                  <a:prstGeom prst="rect">
                                                    <a:avLst/>
                                                  </a:prstGeom>
                                                  <a:noFill/>
                                                </pic:spPr>
                                              </pic:pic>
                                            </a:graphicData>
                                          </a:graphic>
                                          <wp14:sizeRelH relativeFrom="page">
                                            <wp14:pctWidth>0</wp14:pctWidth>
                                          </wp14:sizeRelH>
                                          <wp14:sizeRelV relativeFrom="page">
                                            <wp14:pctHeight>0</wp14:pctHeight>
                                          </wp14:sizeRelV>
                                        </wp:anchor>
                                      </w:drawing>
                                    </w:r>
                                    <w:r w:rsidRPr="001652E3">
                                      <w:rPr>
                                        <w:rFonts w:ascii="Abadi" w:hAnsi="Abadi"/>
                                        <w:sz w:val="32"/>
                                        <w:szCs w:val="32"/>
                                      </w:rPr>
                                      <w:t>is month’s edition highlights how Cefas science continues to respond to environmental challenges — from restoring ecosystems to supporting global collaboration and from responding to emergencies to supporting sustainable use of our marine resources.</w:t>
                                    </w:r>
                                  </w:p>
                                  <w:p w14:paraId="6321EF3A" w14:textId="77777777" w:rsidR="001652E3" w:rsidRPr="001652E3" w:rsidRDefault="001652E3" w:rsidP="001652E3">
                                    <w:pPr>
                                      <w:rPr>
                                        <w:rFonts w:ascii="Abadi" w:hAnsi="Abadi"/>
                                        <w:sz w:val="32"/>
                                        <w:szCs w:val="32"/>
                                      </w:rPr>
                                    </w:pPr>
                                    <w:r w:rsidRPr="001652E3">
                                      <w:rPr>
                                        <w:rFonts w:ascii="Abadi" w:hAnsi="Abadi"/>
                                        <w:sz w:val="32"/>
                                        <w:szCs w:val="32"/>
                                      </w:rPr>
                                      <w:t>Our Science Spotlight explores how benthic communities recover from contamination near oil and gas platforms, offering valuable insight for future decommissioning and habitat restoration. We also showcase work across our international partnerships, including the Water Quality Solutions for Coastal Habitats workshop, the Indonesia PhD Programme, and updates from the Illegal Wildlife Trade Fund (IWTF).</w:t>
                                    </w:r>
                                  </w:p>
                                  <w:p w14:paraId="27E38074" w14:textId="77777777" w:rsidR="001652E3" w:rsidRPr="001652E3" w:rsidRDefault="001652E3" w:rsidP="001652E3">
                                    <w:pPr>
                                      <w:rPr>
                                        <w:rFonts w:ascii="Abadi" w:hAnsi="Abadi"/>
                                        <w:sz w:val="32"/>
                                        <w:szCs w:val="32"/>
                                      </w:rPr>
                                    </w:pPr>
                                    <w:r w:rsidRPr="001652E3">
                                      <w:rPr>
                                        <w:rFonts w:ascii="Abadi" w:hAnsi="Abadi"/>
                                        <w:sz w:val="32"/>
                                        <w:szCs w:val="32"/>
                                      </w:rPr>
                                      <w:t>Our People Spotlight features Freya’s work in Emergency Response, recognising the expertise and dedication that help Cefas respond swiftly and effectively to marine incidents. We also share the latest episode in our Unchatted Waters podcast, focusing on the aquarium trade and link to our recent Science Blast on the ARA case study.</w:t>
                                    </w:r>
                                  </w:p>
                                  <w:p w14:paraId="5DC3A9B2" w14:textId="77777777" w:rsidR="001652E3" w:rsidRPr="001652E3" w:rsidRDefault="001652E3" w:rsidP="001652E3">
                                    <w:pPr>
                                      <w:rPr>
                                        <w:rFonts w:ascii="Abadi" w:hAnsi="Abadi"/>
                                        <w:sz w:val="32"/>
                                        <w:szCs w:val="32"/>
                                      </w:rPr>
                                    </w:pPr>
                                    <w:r w:rsidRPr="001652E3">
                                      <w:rPr>
                                        <w:rFonts w:ascii="Abadi" w:hAnsi="Abadi"/>
                                        <w:sz w:val="32"/>
                                        <w:szCs w:val="32"/>
                                      </w:rPr>
                                      <w:lastRenderedPageBreak/>
                                      <w:t>Together, these stories demonstrate the depth and breadth of Cefas science — connecting local action, global collaboration, and real-world impact.</w:t>
                                    </w:r>
                                  </w:p>
                                  <w:p w14:paraId="3651FD69" w14:textId="77777777" w:rsidR="001652E3" w:rsidRPr="001652E3" w:rsidRDefault="001652E3" w:rsidP="001652E3">
                                    <w:pPr>
                                      <w:rPr>
                                        <w:rFonts w:ascii="Abadi" w:hAnsi="Abadi"/>
                                        <w:sz w:val="32"/>
                                        <w:szCs w:val="32"/>
                                      </w:rPr>
                                    </w:pPr>
                                    <w:r w:rsidRPr="001652E3">
                                      <w:rPr>
                                        <w:rFonts w:ascii="Abadi" w:hAnsi="Abadi"/>
                                        <w:sz w:val="32"/>
                                        <w:szCs w:val="32"/>
                                      </w:rPr>
                                      <w:t>Mark Kirby - Director of Science Resilience &amp; Response</w:t>
                                    </w:r>
                                  </w:p>
                                </w:tc>
                              </w:tr>
                            </w:tbl>
                            <w:p w14:paraId="25008E08" w14:textId="77777777" w:rsidR="001652E3" w:rsidRPr="001652E3" w:rsidRDefault="001652E3" w:rsidP="001652E3">
                              <w:pPr>
                                <w:rPr>
                                  <w:rFonts w:ascii="Abadi" w:hAnsi="Abadi"/>
                                  <w:sz w:val="32"/>
                                  <w:szCs w:val="32"/>
                                </w:rPr>
                              </w:pPr>
                            </w:p>
                          </w:tc>
                        </w:tr>
                      </w:tbl>
                      <w:p w14:paraId="67BFA234" w14:textId="77777777" w:rsidR="001652E3" w:rsidRPr="001652E3" w:rsidRDefault="001652E3" w:rsidP="001652E3">
                        <w:pPr>
                          <w:rPr>
                            <w:rFonts w:ascii="Abadi" w:hAnsi="Abadi"/>
                            <w:sz w:val="32"/>
                            <w:szCs w:val="32"/>
                          </w:rPr>
                        </w:pPr>
                      </w:p>
                    </w:tc>
                  </w:tr>
                </w:tbl>
                <w:p w14:paraId="56013931" w14:textId="77777777" w:rsidR="001652E3" w:rsidRPr="001652E3" w:rsidRDefault="001652E3" w:rsidP="001652E3">
                  <w:pPr>
                    <w:rPr>
                      <w:rFonts w:ascii="Abadi" w:hAnsi="Abadi"/>
                      <w:sz w:val="32"/>
                      <w:szCs w:val="32"/>
                    </w:rPr>
                  </w:pPr>
                </w:p>
              </w:tc>
            </w:tr>
          </w:tbl>
          <w:p w14:paraId="66BA8884" w14:textId="77777777" w:rsidR="001652E3" w:rsidRPr="001652E3" w:rsidRDefault="001652E3" w:rsidP="001652E3">
            <w:pPr>
              <w:rPr>
                <w:rFonts w:ascii="Abadi" w:hAnsi="Abadi"/>
                <w:sz w:val="32"/>
                <w:szCs w:val="32"/>
              </w:rPr>
            </w:pPr>
          </w:p>
        </w:tc>
      </w:tr>
    </w:tbl>
    <w:p w14:paraId="2532DDA3" w14:textId="77777777" w:rsidR="001652E3" w:rsidRPr="001652E3" w:rsidRDefault="001652E3" w:rsidP="001652E3">
      <w:pP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03A88527"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58021D53" w14:textId="77777777">
              <w:trPr>
                <w:jc w:val="center"/>
              </w:trPr>
              <w:tc>
                <w:tcPr>
                  <w:tcW w:w="0" w:type="auto"/>
                  <w:shd w:val="clear" w:color="auto" w:fill="00AAB4"/>
                  <w:hideMark/>
                </w:tcPr>
                <w:tbl>
                  <w:tblPr>
                    <w:tblW w:w="5000" w:type="pct"/>
                    <w:jc w:val="center"/>
                    <w:tblCellMar>
                      <w:left w:w="0" w:type="dxa"/>
                      <w:right w:w="0" w:type="dxa"/>
                    </w:tblCellMar>
                    <w:tblLook w:val="04A0" w:firstRow="1" w:lastRow="0" w:firstColumn="1" w:lastColumn="0" w:noHBand="0" w:noVBand="1"/>
                  </w:tblPr>
                  <w:tblGrid>
                    <w:gridCol w:w="9000"/>
                  </w:tblGrid>
                  <w:tr w:rsidR="001652E3" w:rsidRPr="001652E3" w14:paraId="418A9C94" w14:textId="77777777">
                    <w:trPr>
                      <w:jc w:val="center"/>
                    </w:trPr>
                    <w:tc>
                      <w:tcPr>
                        <w:tcW w:w="9000" w:type="dxa"/>
                        <w:shd w:val="clear" w:color="auto" w:fill="00AAB4"/>
                        <w:hideMark/>
                      </w:tcPr>
                      <w:tbl>
                        <w:tblPr>
                          <w:tblW w:w="5000" w:type="pct"/>
                          <w:jc w:val="center"/>
                          <w:tblCellMar>
                            <w:left w:w="0" w:type="dxa"/>
                            <w:right w:w="0" w:type="dxa"/>
                          </w:tblCellMar>
                          <w:tblLook w:val="04A0" w:firstRow="1" w:lastRow="0" w:firstColumn="1" w:lastColumn="0" w:noHBand="0" w:noVBand="1"/>
                        </w:tblPr>
                        <w:tblGrid>
                          <w:gridCol w:w="8880"/>
                        </w:tblGrid>
                        <w:tr w:rsidR="001652E3" w:rsidRPr="001652E3" w14:paraId="68F9CDB7" w14:textId="77777777">
                          <w:trPr>
                            <w:jc w:val="center"/>
                          </w:trPr>
                          <w:tc>
                            <w:tcPr>
                              <w:tcW w:w="0" w:type="auto"/>
                              <w:tcBorders>
                                <w:top w:val="single" w:sz="48" w:space="0" w:color="00AAB4"/>
                                <w:left w:val="single" w:sz="48" w:space="0" w:color="00AAB4"/>
                                <w:bottom w:val="single" w:sz="48" w:space="0" w:color="00AAB4"/>
                                <w:right w:val="single" w:sz="48" w:space="0" w:color="00AAB4"/>
                              </w:tcBorders>
                              <w:tcMar>
                                <w:top w:w="150" w:type="dxa"/>
                                <w:left w:w="150" w:type="dxa"/>
                                <w:bottom w:w="150" w:type="dxa"/>
                                <w:right w:w="150" w:type="dxa"/>
                              </w:tcMar>
                              <w:vAlign w:val="center"/>
                              <w:hideMark/>
                            </w:tcPr>
                            <w:p w14:paraId="2B6D6A37" w14:textId="77777777" w:rsidR="001652E3" w:rsidRPr="001652E3" w:rsidRDefault="001652E3" w:rsidP="001652E3">
                              <w:pPr>
                                <w:rPr>
                                  <w:rFonts w:ascii="Abadi" w:hAnsi="Abadi"/>
                                  <w:sz w:val="32"/>
                                  <w:szCs w:val="32"/>
                                </w:rPr>
                              </w:pPr>
                              <w:r w:rsidRPr="001652E3">
                                <w:rPr>
                                  <w:rFonts w:ascii="Abadi" w:hAnsi="Abadi"/>
                                  <w:sz w:val="32"/>
                                  <w:szCs w:val="32"/>
                                </w:rPr>
                                <w:t>Science Spotlight: Ecological recovery of benthic fauna near oil and gas platforms</w:t>
                              </w:r>
                            </w:p>
                            <w:p w14:paraId="1F909C12" w14:textId="6F4EE0EB" w:rsidR="001652E3" w:rsidRPr="001652E3" w:rsidRDefault="001652E3" w:rsidP="001652E3">
                              <w:pPr>
                                <w:rPr>
                                  <w:rFonts w:ascii="Abadi" w:hAnsi="Abadi"/>
                                  <w:sz w:val="32"/>
                                  <w:szCs w:val="32"/>
                                </w:rPr>
                              </w:pPr>
                              <w:r w:rsidRPr="001652E3">
                                <w:rPr>
                                  <w:rFonts w:ascii="Abadi" w:hAnsi="Abadi"/>
                                  <w:noProof/>
                                  <w:sz w:val="32"/>
                                  <w:szCs w:val="32"/>
                                </w:rPr>
                                <w:drawing>
                                  <wp:inline distT="0" distB="0" distL="0" distR="0" wp14:anchorId="7A91C96E" wp14:editId="0F8EAB50">
                                    <wp:extent cx="5334000" cy="2999105"/>
                                    <wp:effectExtent l="0" t="0" r="0" b="0"/>
                                    <wp:docPr id="706777381" name="Picture 17" descr="Oil rig in north sea">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il rig in north se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2999105"/>
                                            </a:xfrm>
                                            <a:prstGeom prst="rect">
                                              <a:avLst/>
                                            </a:prstGeom>
                                            <a:noFill/>
                                            <a:ln>
                                              <a:noFill/>
                                            </a:ln>
                                          </pic:spPr>
                                        </pic:pic>
                                      </a:graphicData>
                                    </a:graphic>
                                  </wp:inline>
                                </w:drawing>
                              </w:r>
                            </w:p>
                            <w:p w14:paraId="09C01B16" w14:textId="77777777" w:rsidR="001652E3" w:rsidRPr="001652E3" w:rsidRDefault="001652E3" w:rsidP="001652E3">
                              <w:pPr>
                                <w:rPr>
                                  <w:rFonts w:ascii="Abadi" w:hAnsi="Abadi"/>
                                  <w:sz w:val="32"/>
                                  <w:szCs w:val="32"/>
                                </w:rPr>
                              </w:pPr>
                              <w:r w:rsidRPr="001652E3">
                                <w:rPr>
                                  <w:rFonts w:ascii="Abadi" w:hAnsi="Abadi"/>
                                  <w:sz w:val="32"/>
                                  <w:szCs w:val="32"/>
                                </w:rPr>
                                <w:t xml:space="preserve">Many oil and gas platforms in the North Sea are nearing the end of their lives, creating an urgent need to understand the legacy effects of seabed contamination on benthic communities </w:t>
                              </w:r>
                              <w:r w:rsidRPr="001652E3">
                                <w:rPr>
                                  <w:rFonts w:ascii="Abadi" w:hAnsi="Abadi"/>
                                  <w:i/>
                                  <w:iCs/>
                                  <w:sz w:val="32"/>
                                  <w:szCs w:val="32"/>
                                </w:rPr>
                                <w:t>(biological communities that live in or on the seabed)</w:t>
                              </w:r>
                              <w:r w:rsidRPr="001652E3">
                                <w:rPr>
                                  <w:rFonts w:ascii="Abadi" w:hAnsi="Abadi"/>
                                  <w:sz w:val="32"/>
                                  <w:szCs w:val="32"/>
                                </w:rPr>
                                <w:t>.</w:t>
                              </w:r>
                            </w:p>
                            <w:p w14:paraId="29DBC57A" w14:textId="77777777" w:rsidR="001652E3" w:rsidRPr="001652E3" w:rsidRDefault="001652E3" w:rsidP="001652E3">
                              <w:pPr>
                                <w:rPr>
                                  <w:rFonts w:ascii="Abadi" w:hAnsi="Abadi"/>
                                  <w:sz w:val="32"/>
                                  <w:szCs w:val="32"/>
                                </w:rPr>
                              </w:pPr>
                              <w:r w:rsidRPr="001652E3">
                                <w:rPr>
                                  <w:rFonts w:ascii="Abadi" w:hAnsi="Abadi"/>
                                  <w:sz w:val="32"/>
                                  <w:szCs w:val="32"/>
                                </w:rPr>
                                <w:t>Using industry monitoring data collected over 30 years, this study examined changes in contaminants and benthic biomass across 236 platforms. Statistical models revealed non-linear decreases in total hydrocarbon concentrations in relation to the distance from platforms — except in deeper waters north of Scotland.</w:t>
                              </w:r>
                            </w:p>
                            <w:p w14:paraId="6F33B2C8" w14:textId="77777777" w:rsidR="001652E3" w:rsidRPr="001652E3" w:rsidRDefault="001652E3" w:rsidP="001652E3">
                              <w:pPr>
                                <w:rPr>
                                  <w:rFonts w:ascii="Abadi" w:hAnsi="Abadi"/>
                                  <w:sz w:val="32"/>
                                  <w:szCs w:val="32"/>
                                </w:rPr>
                              </w:pPr>
                              <w:r w:rsidRPr="001652E3">
                                <w:rPr>
                                  <w:rFonts w:ascii="Abadi" w:hAnsi="Abadi"/>
                                  <w:sz w:val="32"/>
                                  <w:szCs w:val="32"/>
                                </w:rPr>
                                <w:t>Following management measures to reduce contamination, the biomass of benthic groups has largely returned to reference conditions. These findings offer a valuable functional perspective to inform ecosystem modelling, environmental assessments and future management of decommissioned sites.</w:t>
                              </w:r>
                            </w:p>
                            <w:tbl>
                              <w:tblPr>
                                <w:tblW w:w="5000" w:type="pct"/>
                                <w:tblCellMar>
                                  <w:left w:w="0" w:type="dxa"/>
                                  <w:right w:w="0" w:type="dxa"/>
                                </w:tblCellMar>
                                <w:tblLook w:val="04A0" w:firstRow="1" w:lastRow="0" w:firstColumn="1" w:lastColumn="0" w:noHBand="0" w:noVBand="1"/>
                              </w:tblPr>
                              <w:tblGrid>
                                <w:gridCol w:w="8580"/>
                              </w:tblGrid>
                              <w:tr w:rsidR="001652E3" w:rsidRPr="001652E3" w14:paraId="55614737"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074"/>
                                    </w:tblGrid>
                                    <w:tr w:rsidR="001652E3" w:rsidRPr="001652E3" w14:paraId="21E86BB0" w14:textId="77777777">
                                      <w:trPr>
                                        <w:jc w:val="center"/>
                                      </w:trPr>
                                      <w:tc>
                                        <w:tcPr>
                                          <w:tcW w:w="0" w:type="auto"/>
                                          <w:shd w:val="clear" w:color="auto" w:fill="081B3F"/>
                                          <w:tcMar>
                                            <w:top w:w="150" w:type="dxa"/>
                                            <w:left w:w="300" w:type="dxa"/>
                                            <w:bottom w:w="150" w:type="dxa"/>
                                            <w:right w:w="300" w:type="dxa"/>
                                          </w:tcMar>
                                          <w:vAlign w:val="center"/>
                                          <w:hideMark/>
                                        </w:tcPr>
                                        <w:p w14:paraId="2D5E9E37" w14:textId="77777777" w:rsidR="001652E3" w:rsidRPr="001652E3" w:rsidRDefault="001652E3" w:rsidP="001652E3">
                                          <w:pPr>
                                            <w:rPr>
                                              <w:rFonts w:ascii="Abadi" w:hAnsi="Abadi"/>
                                              <w:sz w:val="32"/>
                                              <w:szCs w:val="32"/>
                                            </w:rPr>
                                          </w:pPr>
                                          <w:hyperlink r:id="rId13" w:tgtFrame="_blank" w:history="1">
                                            <w:r w:rsidRPr="001652E3">
                                              <w:rPr>
                                                <w:rStyle w:val="Hyperlink"/>
                                                <w:rFonts w:ascii="Abadi" w:hAnsi="Abadi"/>
                                                <w:sz w:val="32"/>
                                                <w:szCs w:val="32"/>
                                                <w:u w:val="none"/>
                                              </w:rPr>
                                              <w:t>Read More</w:t>
                                            </w:r>
                                          </w:hyperlink>
                                        </w:p>
                                      </w:tc>
                                    </w:tr>
                                  </w:tbl>
                                  <w:p w14:paraId="6C781241" w14:textId="77777777" w:rsidR="001652E3" w:rsidRPr="001652E3" w:rsidRDefault="001652E3" w:rsidP="001652E3">
                                    <w:pPr>
                                      <w:rPr>
                                        <w:rFonts w:ascii="Abadi" w:hAnsi="Abadi"/>
                                        <w:sz w:val="32"/>
                                        <w:szCs w:val="32"/>
                                      </w:rPr>
                                    </w:pPr>
                                  </w:p>
                                </w:tc>
                              </w:tr>
                            </w:tbl>
                            <w:p w14:paraId="0FF5EFB6" w14:textId="77777777" w:rsidR="001652E3" w:rsidRPr="001652E3" w:rsidRDefault="001652E3" w:rsidP="001652E3">
                              <w:pPr>
                                <w:rPr>
                                  <w:rFonts w:ascii="Abadi" w:hAnsi="Abadi"/>
                                  <w:sz w:val="32"/>
                                  <w:szCs w:val="32"/>
                                </w:rPr>
                              </w:pPr>
                            </w:p>
                          </w:tc>
                        </w:tr>
                      </w:tbl>
                      <w:p w14:paraId="5255D2F3" w14:textId="77777777" w:rsidR="001652E3" w:rsidRPr="001652E3" w:rsidRDefault="001652E3" w:rsidP="001652E3">
                        <w:pPr>
                          <w:rPr>
                            <w:rFonts w:ascii="Abadi" w:hAnsi="Abadi"/>
                            <w:sz w:val="32"/>
                            <w:szCs w:val="32"/>
                          </w:rPr>
                        </w:pPr>
                      </w:p>
                    </w:tc>
                  </w:tr>
                </w:tbl>
                <w:p w14:paraId="7DA5AD9B" w14:textId="77777777" w:rsidR="001652E3" w:rsidRPr="001652E3" w:rsidRDefault="001652E3" w:rsidP="001652E3">
                  <w:pPr>
                    <w:rPr>
                      <w:rFonts w:ascii="Abadi" w:hAnsi="Abadi"/>
                      <w:sz w:val="32"/>
                      <w:szCs w:val="32"/>
                    </w:rPr>
                  </w:pPr>
                </w:p>
              </w:tc>
            </w:tr>
          </w:tbl>
          <w:p w14:paraId="642BE978" w14:textId="77777777" w:rsidR="001652E3" w:rsidRPr="001652E3" w:rsidRDefault="001652E3" w:rsidP="001652E3">
            <w:pPr>
              <w:rPr>
                <w:rFonts w:ascii="Abadi" w:hAnsi="Abadi"/>
                <w:sz w:val="32"/>
                <w:szCs w:val="32"/>
              </w:rPr>
            </w:pPr>
          </w:p>
        </w:tc>
      </w:tr>
    </w:tbl>
    <w:p w14:paraId="7308D380" w14:textId="77777777" w:rsidR="001652E3" w:rsidRPr="001652E3" w:rsidRDefault="001652E3" w:rsidP="001652E3">
      <w:pP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1A15D9B2"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7AA0B57B"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652E3" w:rsidRPr="001652E3" w14:paraId="30B7F7BF"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652E3" w:rsidRPr="001652E3" w14:paraId="379ABF57" w14:textId="77777777">
                          <w:trPr>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p w14:paraId="34A6C764" w14:textId="77777777" w:rsidR="001652E3" w:rsidRPr="001652E3" w:rsidRDefault="001652E3" w:rsidP="001652E3">
                              <w:pPr>
                                <w:rPr>
                                  <w:rFonts w:ascii="Abadi" w:hAnsi="Abadi"/>
                                  <w:sz w:val="32"/>
                                  <w:szCs w:val="32"/>
                                </w:rPr>
                              </w:pPr>
                              <w:r w:rsidRPr="001652E3">
                                <w:rPr>
                                  <w:rFonts w:ascii="Abadi" w:hAnsi="Abadi"/>
                                  <w:sz w:val="32"/>
                                  <w:szCs w:val="32"/>
                                </w:rPr>
                                <w:t>Building the next generation of shark experts in Indonesia</w:t>
                              </w:r>
                            </w:p>
                            <w:p w14:paraId="7D3C24C3" w14:textId="7512CB16" w:rsidR="001652E3" w:rsidRPr="001652E3" w:rsidRDefault="001652E3" w:rsidP="001652E3">
                              <w:pPr>
                                <w:rPr>
                                  <w:rFonts w:ascii="Abadi" w:hAnsi="Abadi"/>
                                  <w:sz w:val="32"/>
                                  <w:szCs w:val="32"/>
                                </w:rPr>
                              </w:pPr>
                              <w:r w:rsidRPr="001652E3">
                                <w:rPr>
                                  <w:rFonts w:ascii="Abadi" w:hAnsi="Abadi"/>
                                  <w:noProof/>
                                  <w:sz w:val="32"/>
                                  <w:szCs w:val="32"/>
                                </w:rPr>
                                <w:drawing>
                                  <wp:inline distT="0" distB="0" distL="0" distR="0" wp14:anchorId="45E96D9B" wp14:editId="2B6C4EAB">
                                    <wp:extent cx="5334000" cy="4000500"/>
                                    <wp:effectExtent l="0" t="0" r="0" b="0"/>
                                    <wp:docPr id="1772229713" name="Picture 16" descr="London Image">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ndon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75B3A17" w14:textId="77777777" w:rsidR="001652E3" w:rsidRPr="001652E3" w:rsidRDefault="001652E3" w:rsidP="001652E3">
                              <w:pPr>
                                <w:rPr>
                                  <w:rFonts w:ascii="Abadi" w:hAnsi="Abadi"/>
                                  <w:sz w:val="32"/>
                                  <w:szCs w:val="32"/>
                                </w:rPr>
                              </w:pPr>
                              <w:r w:rsidRPr="001652E3">
                                <w:rPr>
                                  <w:rFonts w:ascii="Abadi" w:hAnsi="Abadi"/>
                                  <w:sz w:val="32"/>
                                  <w:szCs w:val="32"/>
                                </w:rPr>
                                <w:t>As the world’s largest shark-fishing nation and exporter of shark products, Indonesia plays a crucial role in global shark conservation.</w:t>
                              </w:r>
                            </w:p>
                            <w:p w14:paraId="51D03189" w14:textId="77777777" w:rsidR="001652E3" w:rsidRPr="001652E3" w:rsidRDefault="001652E3" w:rsidP="001652E3">
                              <w:pPr>
                                <w:rPr>
                                  <w:rFonts w:ascii="Abadi" w:hAnsi="Abadi"/>
                                  <w:sz w:val="32"/>
                                  <w:szCs w:val="32"/>
                                </w:rPr>
                              </w:pPr>
                              <w:r w:rsidRPr="001652E3">
                                <w:rPr>
                                  <w:rFonts w:ascii="Abadi" w:hAnsi="Abadi"/>
                                  <w:sz w:val="32"/>
                                  <w:szCs w:val="32"/>
                                </w:rPr>
                                <w:t>To help protect these species a new PhD scholarship programme supported through the Illegal Wildlife Trade Challenge Fund, has been launched to train four students in the science and policy of shark conservation.</w:t>
                              </w:r>
                            </w:p>
                            <w:p w14:paraId="3B0942EA" w14:textId="77777777" w:rsidR="001652E3" w:rsidRPr="001652E3" w:rsidRDefault="001652E3" w:rsidP="001652E3">
                              <w:pPr>
                                <w:rPr>
                                  <w:rFonts w:ascii="Abadi" w:hAnsi="Abadi"/>
                                  <w:sz w:val="32"/>
                                  <w:szCs w:val="32"/>
                                </w:rPr>
                              </w:pPr>
                              <w:r w:rsidRPr="001652E3">
                                <w:rPr>
                                  <w:rFonts w:ascii="Abadi" w:hAnsi="Abadi"/>
                                  <w:sz w:val="32"/>
                                  <w:szCs w:val="32"/>
                                </w:rPr>
                                <w:t>In a new blog Joanna Murray, Marine Wildlife Trade and Bycatch Lead at Cefas and Efin Muttaqin, Programme Manager at the Rekam Nusantara Foundation, introduce the students and share highlights from a recent UK-Indonesia exchange.</w:t>
                              </w:r>
                            </w:p>
                            <w:tbl>
                              <w:tblPr>
                                <w:tblW w:w="5000" w:type="pct"/>
                                <w:tblCellMar>
                                  <w:left w:w="0" w:type="dxa"/>
                                  <w:right w:w="0" w:type="dxa"/>
                                </w:tblCellMar>
                                <w:tblLook w:val="04A0" w:firstRow="1" w:lastRow="0" w:firstColumn="1" w:lastColumn="0" w:noHBand="0" w:noVBand="1"/>
                              </w:tblPr>
                              <w:tblGrid>
                                <w:gridCol w:w="8580"/>
                              </w:tblGrid>
                              <w:tr w:rsidR="001652E3" w:rsidRPr="001652E3" w14:paraId="4A581D0E"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074"/>
                                    </w:tblGrid>
                                    <w:tr w:rsidR="001652E3" w:rsidRPr="001652E3" w14:paraId="066169BB" w14:textId="77777777">
                                      <w:trPr>
                                        <w:jc w:val="center"/>
                                      </w:trPr>
                                      <w:tc>
                                        <w:tcPr>
                                          <w:tcW w:w="0" w:type="auto"/>
                                          <w:shd w:val="clear" w:color="auto" w:fill="096D89"/>
                                          <w:tcMar>
                                            <w:top w:w="150" w:type="dxa"/>
                                            <w:left w:w="300" w:type="dxa"/>
                                            <w:bottom w:w="150" w:type="dxa"/>
                                            <w:right w:w="300" w:type="dxa"/>
                                          </w:tcMar>
                                          <w:vAlign w:val="center"/>
                                          <w:hideMark/>
                                        </w:tcPr>
                                        <w:p w14:paraId="6D58E54B" w14:textId="77777777" w:rsidR="001652E3" w:rsidRPr="001652E3" w:rsidRDefault="001652E3" w:rsidP="001652E3">
                                          <w:pPr>
                                            <w:rPr>
                                              <w:rFonts w:ascii="Abadi" w:hAnsi="Abadi"/>
                                              <w:sz w:val="32"/>
                                              <w:szCs w:val="32"/>
                                            </w:rPr>
                                          </w:pPr>
                                          <w:hyperlink r:id="rId16" w:tgtFrame="_blank" w:history="1">
                                            <w:r w:rsidRPr="001652E3">
                                              <w:rPr>
                                                <w:rStyle w:val="Hyperlink"/>
                                                <w:rFonts w:ascii="Abadi" w:hAnsi="Abadi"/>
                                                <w:sz w:val="32"/>
                                                <w:szCs w:val="32"/>
                                                <w:u w:val="none"/>
                                              </w:rPr>
                                              <w:t>Read More</w:t>
                                            </w:r>
                                          </w:hyperlink>
                                        </w:p>
                                      </w:tc>
                                    </w:tr>
                                  </w:tbl>
                                  <w:p w14:paraId="6221EB98" w14:textId="77777777" w:rsidR="001652E3" w:rsidRPr="001652E3" w:rsidRDefault="001652E3" w:rsidP="001652E3">
                                    <w:pPr>
                                      <w:rPr>
                                        <w:rFonts w:ascii="Abadi" w:hAnsi="Abadi"/>
                                        <w:sz w:val="32"/>
                                        <w:szCs w:val="32"/>
                                      </w:rPr>
                                    </w:pPr>
                                  </w:p>
                                </w:tc>
                              </w:tr>
                            </w:tbl>
                            <w:p w14:paraId="315F7F13" w14:textId="77777777" w:rsidR="001652E3" w:rsidRPr="001652E3" w:rsidRDefault="001652E3" w:rsidP="001652E3">
                              <w:pPr>
                                <w:rPr>
                                  <w:rFonts w:ascii="Abadi" w:hAnsi="Abadi"/>
                                  <w:sz w:val="32"/>
                                  <w:szCs w:val="32"/>
                                </w:rPr>
                              </w:pPr>
                            </w:p>
                          </w:tc>
                        </w:tr>
                      </w:tbl>
                      <w:p w14:paraId="46AB325D" w14:textId="77777777" w:rsidR="001652E3" w:rsidRPr="001652E3" w:rsidRDefault="001652E3" w:rsidP="001652E3">
                        <w:pPr>
                          <w:rPr>
                            <w:rFonts w:ascii="Abadi" w:hAnsi="Abadi"/>
                            <w:sz w:val="32"/>
                            <w:szCs w:val="32"/>
                          </w:rPr>
                        </w:pPr>
                      </w:p>
                    </w:tc>
                  </w:tr>
                </w:tbl>
                <w:p w14:paraId="1CA82BB0" w14:textId="77777777" w:rsidR="001652E3" w:rsidRPr="001652E3" w:rsidRDefault="001652E3" w:rsidP="001652E3">
                  <w:pPr>
                    <w:rPr>
                      <w:rFonts w:ascii="Abadi" w:hAnsi="Abadi"/>
                      <w:sz w:val="32"/>
                      <w:szCs w:val="32"/>
                    </w:rPr>
                  </w:pPr>
                </w:p>
              </w:tc>
            </w:tr>
          </w:tbl>
          <w:p w14:paraId="025F38E2" w14:textId="77777777" w:rsidR="001652E3" w:rsidRPr="001652E3" w:rsidRDefault="001652E3" w:rsidP="001652E3">
            <w:pPr>
              <w:rPr>
                <w:rFonts w:ascii="Abadi" w:hAnsi="Abadi"/>
                <w:sz w:val="32"/>
                <w:szCs w:val="32"/>
              </w:rPr>
            </w:pPr>
          </w:p>
        </w:tc>
      </w:tr>
    </w:tbl>
    <w:p w14:paraId="534D3FDB" w14:textId="77777777" w:rsidR="001652E3" w:rsidRPr="001652E3" w:rsidRDefault="001652E3" w:rsidP="001652E3">
      <w:pP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143E3D11"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0E5BA9E9"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652E3" w:rsidRPr="001652E3" w14:paraId="6D0D2765"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652E3" w:rsidRPr="001652E3" w14:paraId="1EA2D6D0" w14:textId="77777777">
                          <w:trPr>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p w14:paraId="55979C42" w14:textId="77777777" w:rsidR="001652E3" w:rsidRPr="001652E3" w:rsidRDefault="001652E3" w:rsidP="001652E3">
                              <w:pPr>
                                <w:rPr>
                                  <w:rFonts w:ascii="Abadi" w:hAnsi="Abadi"/>
                                  <w:sz w:val="32"/>
                                  <w:szCs w:val="32"/>
                                </w:rPr>
                              </w:pPr>
                              <w:r w:rsidRPr="001652E3">
                                <w:rPr>
                                  <w:rFonts w:ascii="Abadi" w:hAnsi="Abadi"/>
                                  <w:sz w:val="32"/>
                                  <w:szCs w:val="32"/>
                                </w:rPr>
                                <w:lastRenderedPageBreak/>
                                <w:t>Aquarium Trade - Unchatted Waters Podcast episode </w:t>
                              </w:r>
                            </w:p>
                            <w:p w14:paraId="345278CD" w14:textId="0EF72322" w:rsidR="001652E3" w:rsidRPr="001652E3" w:rsidRDefault="001652E3" w:rsidP="001652E3">
                              <w:pPr>
                                <w:rPr>
                                  <w:rFonts w:ascii="Abadi" w:hAnsi="Abadi"/>
                                  <w:sz w:val="32"/>
                                  <w:szCs w:val="32"/>
                                </w:rPr>
                              </w:pPr>
                              <w:r w:rsidRPr="001652E3">
                                <w:rPr>
                                  <w:rFonts w:ascii="Abadi" w:hAnsi="Abadi"/>
                                  <w:noProof/>
                                  <w:sz w:val="32"/>
                                  <w:szCs w:val="32"/>
                                </w:rPr>
                                <w:drawing>
                                  <wp:inline distT="0" distB="0" distL="0" distR="0" wp14:anchorId="271EBBD6" wp14:editId="082B329E">
                                    <wp:extent cx="5334000" cy="3543300"/>
                                    <wp:effectExtent l="0" t="0" r="0" b="0"/>
                                    <wp:docPr id="1193274659" name="Picture 15" descr="A group of orange and white fish swimming in anemone&#10;&#10;AI-generated content may be incorrect.">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74659" name="Picture 15" descr="A group of orange and white fish swimming in anemone&#10;&#10;AI-generated content may be incorrect.">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14:paraId="5AF12EBB" w14:textId="77777777" w:rsidR="001652E3" w:rsidRPr="001652E3" w:rsidRDefault="001652E3" w:rsidP="001652E3">
                              <w:pPr>
                                <w:rPr>
                                  <w:rFonts w:ascii="Abadi" w:hAnsi="Abadi"/>
                                  <w:sz w:val="32"/>
                                  <w:szCs w:val="32"/>
                                </w:rPr>
                              </w:pPr>
                              <w:r w:rsidRPr="001652E3">
                                <w:rPr>
                                  <w:rFonts w:ascii="Abadi" w:hAnsi="Abadi"/>
                                  <w:sz w:val="32"/>
                                  <w:szCs w:val="32"/>
                                </w:rPr>
                                <w:t xml:space="preserve">Our latest </w:t>
                              </w:r>
                              <w:r w:rsidRPr="001652E3">
                                <w:rPr>
                                  <w:rFonts w:ascii="Abadi" w:hAnsi="Abadi"/>
                                  <w:i/>
                                  <w:iCs/>
                                  <w:sz w:val="32"/>
                                  <w:szCs w:val="32"/>
                                </w:rPr>
                                <w:t>Unchatted Waters</w:t>
                              </w:r>
                              <w:r w:rsidRPr="001652E3">
                                <w:rPr>
                                  <w:rFonts w:ascii="Abadi" w:hAnsi="Abadi"/>
                                  <w:sz w:val="32"/>
                                  <w:szCs w:val="32"/>
                                </w:rPr>
                                <w:t xml:space="preserve"> podcast is out now, exploring the world of the marine aquarium trade.</w:t>
                              </w:r>
                            </w:p>
                            <w:p w14:paraId="719AA91A" w14:textId="77777777" w:rsidR="001652E3" w:rsidRPr="001652E3" w:rsidRDefault="001652E3" w:rsidP="001652E3">
                              <w:pPr>
                                <w:rPr>
                                  <w:rFonts w:ascii="Abadi" w:hAnsi="Abadi"/>
                                  <w:sz w:val="32"/>
                                  <w:szCs w:val="32"/>
                                </w:rPr>
                              </w:pPr>
                              <w:r w:rsidRPr="001652E3">
                                <w:rPr>
                                  <w:rFonts w:ascii="Abadi" w:hAnsi="Abadi"/>
                                  <w:sz w:val="32"/>
                                  <w:szCs w:val="32"/>
                                </w:rPr>
                                <w:t>In this episode, we use a tropical fish tank to dive into coral reef ecosystems and uncover how the animals and plants in aquaria are sourced — connecting people across the globe. We journey around the world to truly “find Nemo,” discovering where aquarium species come from and the global importance of the marine aquarium trade.</w:t>
                              </w:r>
                            </w:p>
                            <w:p w14:paraId="55563D3C" w14:textId="77777777" w:rsidR="001652E3" w:rsidRPr="001652E3" w:rsidRDefault="001652E3" w:rsidP="001652E3">
                              <w:pPr>
                                <w:rPr>
                                  <w:rFonts w:ascii="Abadi" w:hAnsi="Abadi"/>
                                  <w:sz w:val="32"/>
                                  <w:szCs w:val="32"/>
                                </w:rPr>
                              </w:pPr>
                              <w:r w:rsidRPr="001652E3">
                                <w:rPr>
                                  <w:rFonts w:ascii="Abadi" w:hAnsi="Abadi"/>
                                  <w:i/>
                                  <w:iCs/>
                                  <w:sz w:val="32"/>
                                  <w:szCs w:val="32"/>
                                </w:rPr>
                                <w:t>Photo by </w:t>
                              </w:r>
                              <w:hyperlink r:id="rId19" w:tooltip="Original URL: https://unsplash.com/@davidclode?utm_source=unsplash&amp;utm_medium=referral&amp;utm_content=creditCopyText. Click or tap if you trust this link." w:history="1">
                                <w:r w:rsidRPr="001652E3">
                                  <w:rPr>
                                    <w:rStyle w:val="Hyperlink"/>
                                    <w:rFonts w:ascii="Abadi" w:hAnsi="Abadi"/>
                                    <w:i/>
                                    <w:iCs/>
                                    <w:sz w:val="32"/>
                                    <w:szCs w:val="32"/>
                                    <w:u w:val="none"/>
                                  </w:rPr>
                                  <w:t>David Clode</w:t>
                                </w:r>
                              </w:hyperlink>
                              <w:r w:rsidRPr="001652E3">
                                <w:rPr>
                                  <w:rFonts w:ascii="Abadi" w:hAnsi="Abadi"/>
                                  <w:i/>
                                  <w:iCs/>
                                  <w:sz w:val="32"/>
                                  <w:szCs w:val="32"/>
                                </w:rPr>
                                <w:t> on </w:t>
                              </w:r>
                              <w:hyperlink r:id="rId20" w:tooltip="Original URL: https://unsplash.com/photos/clown-fish-on-coral-reef-HDVmdzQxAds?utm_source=unsplash&amp;utm_medium=referral&amp;utm_content=creditCopyText. Click or tap if you trust this link." w:history="1">
                                <w:r w:rsidRPr="001652E3">
                                  <w:rPr>
                                    <w:rStyle w:val="Hyperlink"/>
                                    <w:rFonts w:ascii="Abadi" w:hAnsi="Abadi"/>
                                    <w:i/>
                                    <w:iCs/>
                                    <w:sz w:val="32"/>
                                    <w:szCs w:val="32"/>
                                    <w:u w:val="none"/>
                                  </w:rPr>
                                  <w:t>Unsplash</w:t>
                                </w:r>
                              </w:hyperlink>
                            </w:p>
                            <w:tbl>
                              <w:tblPr>
                                <w:tblW w:w="5000" w:type="pct"/>
                                <w:tblCellMar>
                                  <w:left w:w="0" w:type="dxa"/>
                                  <w:right w:w="0" w:type="dxa"/>
                                </w:tblCellMar>
                                <w:tblLook w:val="04A0" w:firstRow="1" w:lastRow="0" w:firstColumn="1" w:lastColumn="0" w:noHBand="0" w:noVBand="1"/>
                              </w:tblPr>
                              <w:tblGrid>
                                <w:gridCol w:w="8580"/>
                              </w:tblGrid>
                              <w:tr w:rsidR="001652E3" w:rsidRPr="001652E3" w14:paraId="1919732C"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150"/>
                                    </w:tblGrid>
                                    <w:tr w:rsidR="001652E3" w:rsidRPr="001652E3" w14:paraId="604FACC8" w14:textId="77777777">
                                      <w:trPr>
                                        <w:jc w:val="center"/>
                                      </w:trPr>
                                      <w:tc>
                                        <w:tcPr>
                                          <w:tcW w:w="0" w:type="auto"/>
                                          <w:shd w:val="clear" w:color="auto" w:fill="096D89"/>
                                          <w:tcMar>
                                            <w:top w:w="150" w:type="dxa"/>
                                            <w:left w:w="300" w:type="dxa"/>
                                            <w:bottom w:w="150" w:type="dxa"/>
                                            <w:right w:w="300" w:type="dxa"/>
                                          </w:tcMar>
                                          <w:vAlign w:val="center"/>
                                          <w:hideMark/>
                                        </w:tcPr>
                                        <w:p w14:paraId="68780B20" w14:textId="77777777" w:rsidR="001652E3" w:rsidRPr="001652E3" w:rsidRDefault="001652E3" w:rsidP="001652E3">
                                          <w:pPr>
                                            <w:rPr>
                                              <w:rFonts w:ascii="Abadi" w:hAnsi="Abadi"/>
                                              <w:sz w:val="32"/>
                                              <w:szCs w:val="32"/>
                                            </w:rPr>
                                          </w:pPr>
                                          <w:hyperlink r:id="rId21" w:tgtFrame="_blank" w:history="1">
                                            <w:r w:rsidRPr="001652E3">
                                              <w:rPr>
                                                <w:rStyle w:val="Hyperlink"/>
                                                <w:rFonts w:ascii="Abadi" w:hAnsi="Abadi"/>
                                                <w:sz w:val="32"/>
                                                <w:szCs w:val="32"/>
                                                <w:u w:val="none"/>
                                              </w:rPr>
                                              <w:t>Listen Here</w:t>
                                            </w:r>
                                          </w:hyperlink>
                                        </w:p>
                                      </w:tc>
                                    </w:tr>
                                  </w:tbl>
                                  <w:p w14:paraId="6BA44C8B" w14:textId="77777777" w:rsidR="001652E3" w:rsidRPr="001652E3" w:rsidRDefault="001652E3" w:rsidP="001652E3">
                                    <w:pPr>
                                      <w:rPr>
                                        <w:rFonts w:ascii="Abadi" w:hAnsi="Abadi"/>
                                        <w:sz w:val="32"/>
                                        <w:szCs w:val="32"/>
                                      </w:rPr>
                                    </w:pPr>
                                  </w:p>
                                </w:tc>
                              </w:tr>
                            </w:tbl>
                            <w:p w14:paraId="00643070" w14:textId="77777777" w:rsidR="001652E3" w:rsidRPr="001652E3" w:rsidRDefault="001652E3" w:rsidP="001652E3">
                              <w:pPr>
                                <w:rPr>
                                  <w:rFonts w:ascii="Abadi" w:hAnsi="Abadi"/>
                                  <w:sz w:val="32"/>
                                  <w:szCs w:val="32"/>
                                </w:rPr>
                              </w:pPr>
                              <w:r w:rsidRPr="001652E3">
                                <w:rPr>
                                  <w:rFonts w:ascii="Abadi" w:hAnsi="Abadi"/>
                                  <w:sz w:val="32"/>
                                  <w:szCs w:val="32"/>
                                </w:rPr>
                                <w:t>Keep an eye out for our the Unchatted Waters episode on Emergency Response, featuring Freya Goodsir and Mark Kirby, coming soon.</w:t>
                              </w:r>
                            </w:p>
                          </w:tc>
                        </w:tr>
                      </w:tbl>
                      <w:p w14:paraId="68179DC9" w14:textId="77777777" w:rsidR="001652E3" w:rsidRPr="001652E3" w:rsidRDefault="001652E3" w:rsidP="001652E3">
                        <w:pPr>
                          <w:rPr>
                            <w:rFonts w:ascii="Abadi" w:hAnsi="Abadi"/>
                            <w:sz w:val="32"/>
                            <w:szCs w:val="32"/>
                          </w:rPr>
                        </w:pPr>
                      </w:p>
                    </w:tc>
                  </w:tr>
                </w:tbl>
                <w:p w14:paraId="2CAD45CE" w14:textId="77777777" w:rsidR="001652E3" w:rsidRPr="001652E3" w:rsidRDefault="001652E3" w:rsidP="001652E3">
                  <w:pPr>
                    <w:rPr>
                      <w:rFonts w:ascii="Abadi" w:hAnsi="Abadi"/>
                      <w:sz w:val="32"/>
                      <w:szCs w:val="32"/>
                    </w:rPr>
                  </w:pPr>
                </w:p>
              </w:tc>
            </w:tr>
          </w:tbl>
          <w:p w14:paraId="6D91FA5A" w14:textId="77777777" w:rsidR="001652E3" w:rsidRPr="001652E3" w:rsidRDefault="001652E3" w:rsidP="001652E3">
            <w:pPr>
              <w:rPr>
                <w:rFonts w:ascii="Abadi" w:hAnsi="Abadi"/>
                <w:sz w:val="32"/>
                <w:szCs w:val="32"/>
              </w:rPr>
            </w:pPr>
          </w:p>
        </w:tc>
      </w:tr>
    </w:tbl>
    <w:p w14:paraId="32B97E15" w14:textId="77777777" w:rsidR="001652E3" w:rsidRPr="001652E3" w:rsidRDefault="001652E3" w:rsidP="001652E3">
      <w:pP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3BD1BFA8"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0A777936" w14:textId="77777777">
              <w:trPr>
                <w:jc w:val="center"/>
              </w:trPr>
              <w:tc>
                <w:tcPr>
                  <w:tcW w:w="0" w:type="auto"/>
                  <w:shd w:val="clear" w:color="auto" w:fill="00AAB4"/>
                  <w:hideMark/>
                </w:tcPr>
                <w:tbl>
                  <w:tblPr>
                    <w:tblW w:w="5000" w:type="pct"/>
                    <w:jc w:val="center"/>
                    <w:tblCellMar>
                      <w:left w:w="0" w:type="dxa"/>
                      <w:right w:w="0" w:type="dxa"/>
                    </w:tblCellMar>
                    <w:tblLook w:val="04A0" w:firstRow="1" w:lastRow="0" w:firstColumn="1" w:lastColumn="0" w:noHBand="0" w:noVBand="1"/>
                  </w:tblPr>
                  <w:tblGrid>
                    <w:gridCol w:w="9000"/>
                  </w:tblGrid>
                  <w:tr w:rsidR="001652E3" w:rsidRPr="001652E3" w14:paraId="530F9419"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652E3" w:rsidRPr="001652E3" w14:paraId="093C0162" w14:textId="77777777">
                          <w:trPr>
                            <w:jc w:val="center"/>
                          </w:trPr>
                          <w:tc>
                            <w:tcPr>
                              <w:tcW w:w="0" w:type="auto"/>
                              <w:tcBorders>
                                <w:top w:val="single" w:sz="48" w:space="0" w:color="00AAB4"/>
                                <w:left w:val="single" w:sz="48" w:space="0" w:color="00AAB4"/>
                                <w:bottom w:val="single" w:sz="48" w:space="0" w:color="00AAB4"/>
                                <w:right w:val="single" w:sz="48" w:space="0" w:color="00AAB4"/>
                              </w:tcBorders>
                              <w:tcMar>
                                <w:top w:w="150" w:type="dxa"/>
                                <w:left w:w="150" w:type="dxa"/>
                                <w:bottom w:w="150" w:type="dxa"/>
                                <w:right w:w="150" w:type="dxa"/>
                              </w:tcMar>
                              <w:vAlign w:val="center"/>
                              <w:hideMark/>
                            </w:tcPr>
                            <w:p w14:paraId="1126BB5B" w14:textId="77777777" w:rsidR="001652E3" w:rsidRPr="001652E3" w:rsidRDefault="001652E3" w:rsidP="001652E3">
                              <w:pPr>
                                <w:rPr>
                                  <w:rFonts w:ascii="Abadi" w:hAnsi="Abadi"/>
                                  <w:sz w:val="32"/>
                                  <w:szCs w:val="32"/>
                                </w:rPr>
                              </w:pPr>
                              <w:r w:rsidRPr="001652E3">
                                <w:rPr>
                                  <w:rFonts w:ascii="Abadi" w:hAnsi="Abadi"/>
                                  <w:sz w:val="32"/>
                                  <w:szCs w:val="32"/>
                                </w:rPr>
                                <w:t xml:space="preserve">Media Spotlight: Cefas contribution to new research on future UK marine heatwaves  </w:t>
                              </w:r>
                            </w:p>
                            <w:p w14:paraId="15EE4FBA" w14:textId="3E8A20FB" w:rsidR="001652E3" w:rsidRPr="001652E3" w:rsidRDefault="001652E3" w:rsidP="001652E3">
                              <w:pPr>
                                <w:rPr>
                                  <w:rFonts w:ascii="Abadi" w:hAnsi="Abadi"/>
                                  <w:sz w:val="32"/>
                                  <w:szCs w:val="32"/>
                                </w:rPr>
                              </w:pPr>
                              <w:r w:rsidRPr="001652E3">
                                <w:rPr>
                                  <w:rFonts w:ascii="Abadi" w:hAnsi="Abadi"/>
                                  <w:noProof/>
                                  <w:sz w:val="32"/>
                                  <w:szCs w:val="32"/>
                                </w:rPr>
                                <w:lastRenderedPageBreak/>
                                <w:drawing>
                                  <wp:inline distT="0" distB="0" distL="0" distR="0" wp14:anchorId="6118C321" wp14:editId="5843DD35">
                                    <wp:extent cx="5334000" cy="3554095"/>
                                    <wp:effectExtent l="0" t="0" r="0" b="8255"/>
                                    <wp:docPr id="1274645001" name="Picture 14" descr="Marine Heatwaves Image - Sunset Over The Sea">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rine Heatwaves Image - Sunset Over The Se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3554095"/>
                                            </a:xfrm>
                                            <a:prstGeom prst="rect">
                                              <a:avLst/>
                                            </a:prstGeom>
                                            <a:noFill/>
                                            <a:ln>
                                              <a:noFill/>
                                            </a:ln>
                                          </pic:spPr>
                                        </pic:pic>
                                      </a:graphicData>
                                    </a:graphic>
                                  </wp:inline>
                                </w:drawing>
                              </w:r>
                            </w:p>
                            <w:p w14:paraId="727558DA" w14:textId="77777777" w:rsidR="001652E3" w:rsidRPr="001652E3" w:rsidRDefault="001652E3" w:rsidP="001652E3">
                              <w:pPr>
                                <w:rPr>
                                  <w:rFonts w:ascii="Abadi" w:hAnsi="Abadi"/>
                                  <w:sz w:val="32"/>
                                  <w:szCs w:val="32"/>
                                </w:rPr>
                              </w:pPr>
                              <w:r w:rsidRPr="001652E3">
                                <w:rPr>
                                  <w:rFonts w:ascii="Abadi" w:hAnsi="Abadi"/>
                                  <w:sz w:val="32"/>
                                  <w:szCs w:val="32"/>
                                </w:rPr>
                                <w:t>Cefas' contribution to a new study on marine heatwaves with the University of Exeter and Met Office  was covered in </w:t>
                              </w:r>
                              <w:hyperlink r:id="rId24" w:tooltip="Original URL: https://www.theguardian.com/environment/2025/oct/07/marine-heatwaves-more-frequent-uk-irish-coasts-experts-say. Click or tap if you trust this link." w:history="1">
                                <w:r w:rsidRPr="001652E3">
                                  <w:rPr>
                                    <w:rStyle w:val="Hyperlink"/>
                                    <w:rFonts w:ascii="Abadi" w:hAnsi="Abadi"/>
                                    <w:sz w:val="32"/>
                                    <w:szCs w:val="32"/>
                                    <w:u w:val="none"/>
                                  </w:rPr>
                                  <w:t>The Guardian</w:t>
                                </w:r>
                              </w:hyperlink>
                              <w:r w:rsidRPr="001652E3">
                                <w:rPr>
                                  <w:rFonts w:ascii="Abadi" w:hAnsi="Abadi"/>
                                  <w:sz w:val="32"/>
                                  <w:szCs w:val="32"/>
                                </w:rPr>
                                <w:t xml:space="preserve"> last month. </w:t>
                              </w:r>
                            </w:p>
                            <w:p w14:paraId="1ADE8B93" w14:textId="77777777" w:rsidR="001652E3" w:rsidRPr="001652E3" w:rsidRDefault="001652E3" w:rsidP="001652E3">
                              <w:pPr>
                                <w:rPr>
                                  <w:rFonts w:ascii="Abadi" w:hAnsi="Abadi"/>
                                  <w:sz w:val="32"/>
                                  <w:szCs w:val="32"/>
                                </w:rPr>
                              </w:pPr>
                              <w:r w:rsidRPr="001652E3">
                                <w:rPr>
                                  <w:rFonts w:ascii="Abadi" w:hAnsi="Abadi"/>
                                  <w:sz w:val="32"/>
                                  <w:szCs w:val="32"/>
                                </w:rPr>
                                <w:t xml:space="preserve">In the paper, scientists predict that despite the unprecedented nature of the 2023 heatwave, there is a 10% chance of a marine heatwave of this scale occurring each year in UK waters. </w:t>
                              </w:r>
                            </w:p>
                            <w:p w14:paraId="669D3AED" w14:textId="77777777" w:rsidR="001652E3" w:rsidRPr="001652E3" w:rsidRDefault="001652E3" w:rsidP="001652E3">
                              <w:pPr>
                                <w:rPr>
                                  <w:rFonts w:ascii="Abadi" w:hAnsi="Abadi"/>
                                  <w:sz w:val="32"/>
                                  <w:szCs w:val="32"/>
                                </w:rPr>
                              </w:pPr>
                              <w:r w:rsidRPr="001652E3">
                                <w:rPr>
                                  <w:rFonts w:ascii="Abadi" w:hAnsi="Abadi"/>
                                  <w:sz w:val="32"/>
                                  <w:szCs w:val="32"/>
                                </w:rPr>
                                <w:t>The findings highlight the importance of continued Cefas monitoring and science to better understand marine heatwave impacts on fisheries and marine biodiversity. Read the paper below:</w:t>
                              </w:r>
                            </w:p>
                            <w:tbl>
                              <w:tblPr>
                                <w:tblW w:w="5000" w:type="pct"/>
                                <w:tblCellMar>
                                  <w:left w:w="0" w:type="dxa"/>
                                  <w:right w:w="0" w:type="dxa"/>
                                </w:tblCellMar>
                                <w:tblLook w:val="04A0" w:firstRow="1" w:lastRow="0" w:firstColumn="1" w:lastColumn="0" w:noHBand="0" w:noVBand="1"/>
                              </w:tblPr>
                              <w:tblGrid>
                                <w:gridCol w:w="8580"/>
                              </w:tblGrid>
                              <w:tr w:rsidR="001652E3" w:rsidRPr="001652E3" w14:paraId="4A65DD8E"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074"/>
                                    </w:tblGrid>
                                    <w:tr w:rsidR="001652E3" w:rsidRPr="001652E3" w14:paraId="16BAE602" w14:textId="77777777">
                                      <w:trPr>
                                        <w:jc w:val="center"/>
                                      </w:trPr>
                                      <w:tc>
                                        <w:tcPr>
                                          <w:tcW w:w="0" w:type="auto"/>
                                          <w:shd w:val="clear" w:color="auto" w:fill="081B3F"/>
                                          <w:tcMar>
                                            <w:top w:w="150" w:type="dxa"/>
                                            <w:left w:w="300" w:type="dxa"/>
                                            <w:bottom w:w="150" w:type="dxa"/>
                                            <w:right w:w="300" w:type="dxa"/>
                                          </w:tcMar>
                                          <w:vAlign w:val="center"/>
                                          <w:hideMark/>
                                        </w:tcPr>
                                        <w:p w14:paraId="38EA7C9A" w14:textId="77777777" w:rsidR="001652E3" w:rsidRPr="001652E3" w:rsidRDefault="001652E3" w:rsidP="001652E3">
                                          <w:pPr>
                                            <w:rPr>
                                              <w:rFonts w:ascii="Abadi" w:hAnsi="Abadi"/>
                                              <w:sz w:val="32"/>
                                              <w:szCs w:val="32"/>
                                            </w:rPr>
                                          </w:pPr>
                                          <w:hyperlink r:id="rId25" w:tgtFrame="_blank" w:history="1">
                                            <w:r w:rsidRPr="001652E3">
                                              <w:rPr>
                                                <w:rStyle w:val="Hyperlink"/>
                                                <w:rFonts w:ascii="Abadi" w:hAnsi="Abadi"/>
                                                <w:sz w:val="32"/>
                                                <w:szCs w:val="32"/>
                                                <w:u w:val="none"/>
                                              </w:rPr>
                                              <w:t>Read More</w:t>
                                            </w:r>
                                          </w:hyperlink>
                                        </w:p>
                                      </w:tc>
                                    </w:tr>
                                  </w:tbl>
                                  <w:p w14:paraId="1B1687D6" w14:textId="77777777" w:rsidR="001652E3" w:rsidRPr="001652E3" w:rsidRDefault="001652E3" w:rsidP="001652E3">
                                    <w:pPr>
                                      <w:rPr>
                                        <w:rFonts w:ascii="Abadi" w:hAnsi="Abadi"/>
                                        <w:sz w:val="32"/>
                                        <w:szCs w:val="32"/>
                                      </w:rPr>
                                    </w:pPr>
                                  </w:p>
                                </w:tc>
                              </w:tr>
                            </w:tbl>
                            <w:p w14:paraId="40F16EFF" w14:textId="77777777" w:rsidR="001652E3" w:rsidRPr="001652E3" w:rsidRDefault="001652E3" w:rsidP="001652E3">
                              <w:pPr>
                                <w:rPr>
                                  <w:rFonts w:ascii="Abadi" w:hAnsi="Abadi"/>
                                  <w:sz w:val="32"/>
                                  <w:szCs w:val="32"/>
                                </w:rPr>
                              </w:pPr>
                            </w:p>
                          </w:tc>
                        </w:tr>
                      </w:tbl>
                      <w:p w14:paraId="5E0DD0C9" w14:textId="77777777" w:rsidR="001652E3" w:rsidRPr="001652E3" w:rsidRDefault="001652E3" w:rsidP="001652E3">
                        <w:pPr>
                          <w:rPr>
                            <w:rFonts w:ascii="Abadi" w:hAnsi="Abadi"/>
                            <w:sz w:val="32"/>
                            <w:szCs w:val="32"/>
                          </w:rPr>
                        </w:pPr>
                      </w:p>
                    </w:tc>
                  </w:tr>
                </w:tbl>
                <w:p w14:paraId="17B15E33" w14:textId="77777777" w:rsidR="001652E3" w:rsidRPr="001652E3" w:rsidRDefault="001652E3" w:rsidP="001652E3">
                  <w:pPr>
                    <w:rPr>
                      <w:rFonts w:ascii="Abadi" w:hAnsi="Abadi"/>
                      <w:sz w:val="32"/>
                      <w:szCs w:val="32"/>
                    </w:rPr>
                  </w:pPr>
                </w:p>
              </w:tc>
            </w:tr>
          </w:tbl>
          <w:p w14:paraId="2471C650" w14:textId="77777777" w:rsidR="001652E3" w:rsidRPr="001652E3" w:rsidRDefault="001652E3" w:rsidP="001652E3">
            <w:pPr>
              <w:rPr>
                <w:rFonts w:ascii="Abadi" w:hAnsi="Abadi"/>
                <w:sz w:val="32"/>
                <w:szCs w:val="32"/>
              </w:rPr>
            </w:pPr>
          </w:p>
        </w:tc>
      </w:tr>
    </w:tbl>
    <w:p w14:paraId="78B26CA4" w14:textId="77777777" w:rsidR="001652E3" w:rsidRPr="001652E3" w:rsidRDefault="001652E3" w:rsidP="001652E3">
      <w:pP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44EBFED1"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65EDA5C1"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652E3" w:rsidRPr="001652E3" w14:paraId="1DA4F38F"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652E3" w:rsidRPr="001652E3" w14:paraId="18EFF817" w14:textId="77777777">
                          <w:trPr>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p w14:paraId="6FFEBCE5" w14:textId="77777777" w:rsidR="001652E3" w:rsidRPr="001652E3" w:rsidRDefault="001652E3" w:rsidP="001652E3">
                              <w:pPr>
                                <w:rPr>
                                  <w:rFonts w:ascii="Abadi" w:hAnsi="Abadi"/>
                                  <w:sz w:val="32"/>
                                  <w:szCs w:val="32"/>
                                </w:rPr>
                              </w:pPr>
                              <w:r w:rsidRPr="001652E3">
                                <w:rPr>
                                  <w:rFonts w:ascii="Abadi" w:hAnsi="Abadi"/>
                                  <w:sz w:val="32"/>
                                  <w:szCs w:val="32"/>
                                </w:rPr>
                                <w:t>ARA case study newsletter blast</w:t>
                              </w:r>
                            </w:p>
                            <w:p w14:paraId="1AA19DFF" w14:textId="112BB757" w:rsidR="001652E3" w:rsidRPr="001652E3" w:rsidRDefault="001652E3" w:rsidP="001652E3">
                              <w:pPr>
                                <w:rPr>
                                  <w:rFonts w:ascii="Abadi" w:hAnsi="Abadi"/>
                                  <w:sz w:val="32"/>
                                  <w:szCs w:val="32"/>
                                </w:rPr>
                              </w:pPr>
                              <w:r w:rsidRPr="001652E3">
                                <w:rPr>
                                  <w:rFonts w:ascii="Abadi" w:hAnsi="Abadi"/>
                                  <w:noProof/>
                                  <w:sz w:val="32"/>
                                  <w:szCs w:val="32"/>
                                </w:rPr>
                                <w:lastRenderedPageBreak/>
                                <w:drawing>
                                  <wp:inline distT="0" distB="0" distL="0" distR="0" wp14:anchorId="0E02A048" wp14:editId="50F99090">
                                    <wp:extent cx="5334000" cy="3227705"/>
                                    <wp:effectExtent l="0" t="0" r="0" b="0"/>
                                    <wp:docPr id="805085622" name="Picture 13" descr="Salmon Image ">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lmon Imag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3227705"/>
                                            </a:xfrm>
                                            <a:prstGeom prst="rect">
                                              <a:avLst/>
                                            </a:prstGeom>
                                            <a:noFill/>
                                            <a:ln>
                                              <a:noFill/>
                                            </a:ln>
                                          </pic:spPr>
                                        </pic:pic>
                                      </a:graphicData>
                                    </a:graphic>
                                  </wp:inline>
                                </w:drawing>
                              </w:r>
                            </w:p>
                            <w:p w14:paraId="4536FC67" w14:textId="77777777" w:rsidR="001652E3" w:rsidRPr="001652E3" w:rsidRDefault="001652E3" w:rsidP="001652E3">
                              <w:pPr>
                                <w:rPr>
                                  <w:rFonts w:ascii="Abadi" w:hAnsi="Abadi"/>
                                  <w:sz w:val="32"/>
                                  <w:szCs w:val="32"/>
                                </w:rPr>
                              </w:pPr>
                              <w:r w:rsidRPr="001652E3">
                                <w:rPr>
                                  <w:rFonts w:ascii="Abadi" w:hAnsi="Abadi"/>
                                  <w:sz w:val="32"/>
                                  <w:szCs w:val="32"/>
                                </w:rPr>
                                <w:t xml:space="preserve">At Cefas, we are committed to support the improvement of the environment and safeguarding the essentials of life—food, water and energy. </w:t>
                              </w:r>
                            </w:p>
                            <w:p w14:paraId="697DE12B" w14:textId="77777777" w:rsidR="001652E3" w:rsidRPr="001652E3" w:rsidRDefault="001652E3" w:rsidP="001652E3">
                              <w:pPr>
                                <w:rPr>
                                  <w:rFonts w:ascii="Abadi" w:hAnsi="Abadi"/>
                                  <w:sz w:val="32"/>
                                  <w:szCs w:val="32"/>
                                </w:rPr>
                              </w:pPr>
                              <w:r w:rsidRPr="001652E3">
                                <w:rPr>
                                  <w:rFonts w:ascii="Abadi" w:hAnsi="Abadi"/>
                                  <w:sz w:val="32"/>
                                  <w:szCs w:val="32"/>
                                </w:rPr>
                                <w:t xml:space="preserve">As a critical national scientific capability for the UK Government, our science, data and advice underpin sustainable economic growth and societal wellbeing. This year’s Annual Report and Accounts highlights how our work balances the needs of the economy, society and nature to secure a resilient future for our rivers, seas and oceans. </w:t>
                              </w:r>
                            </w:p>
                            <w:p w14:paraId="1D342217" w14:textId="77777777" w:rsidR="001652E3" w:rsidRPr="001652E3" w:rsidRDefault="001652E3" w:rsidP="001652E3">
                              <w:pPr>
                                <w:rPr>
                                  <w:rFonts w:ascii="Abadi" w:hAnsi="Abadi"/>
                                  <w:sz w:val="32"/>
                                  <w:szCs w:val="32"/>
                                </w:rPr>
                              </w:pPr>
                              <w:r w:rsidRPr="001652E3">
                                <w:rPr>
                                  <w:rFonts w:ascii="Abadi" w:hAnsi="Abadi"/>
                                  <w:sz w:val="32"/>
                                  <w:szCs w:val="32"/>
                                </w:rPr>
                                <w:t xml:space="preserve">The report features a diverse range of science case studies that illustrate our contribution to the UK’s growth objectives. These feature sustainable fisheries management, innovation in aquaculture and seafood safety, clean energy transition, marine emergency response and international scientific collaboration. </w:t>
                              </w:r>
                            </w:p>
                            <w:p w14:paraId="740C7C4F" w14:textId="77777777" w:rsidR="001652E3" w:rsidRPr="001652E3" w:rsidRDefault="001652E3" w:rsidP="001652E3">
                              <w:pPr>
                                <w:rPr>
                                  <w:rFonts w:ascii="Abadi" w:hAnsi="Abadi"/>
                                  <w:sz w:val="32"/>
                                  <w:szCs w:val="32"/>
                                </w:rPr>
                              </w:pPr>
                              <w:r w:rsidRPr="001652E3">
                                <w:rPr>
                                  <w:rFonts w:ascii="Abadi" w:hAnsi="Abadi"/>
                                  <w:sz w:val="32"/>
                                  <w:szCs w:val="32"/>
                                </w:rPr>
                                <w:t>We recently published a Blast newsletter to share selected science highlights from the Annual Report.</w:t>
                              </w:r>
                            </w:p>
                            <w:tbl>
                              <w:tblPr>
                                <w:tblW w:w="5000" w:type="pct"/>
                                <w:tblCellMar>
                                  <w:left w:w="0" w:type="dxa"/>
                                  <w:right w:w="0" w:type="dxa"/>
                                </w:tblCellMar>
                                <w:tblLook w:val="04A0" w:firstRow="1" w:lastRow="0" w:firstColumn="1" w:lastColumn="0" w:noHBand="0" w:noVBand="1"/>
                              </w:tblPr>
                              <w:tblGrid>
                                <w:gridCol w:w="8580"/>
                              </w:tblGrid>
                              <w:tr w:rsidR="001652E3" w:rsidRPr="001652E3" w14:paraId="79D63E49"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074"/>
                                    </w:tblGrid>
                                    <w:tr w:rsidR="001652E3" w:rsidRPr="001652E3" w14:paraId="7802BB53" w14:textId="77777777">
                                      <w:trPr>
                                        <w:jc w:val="center"/>
                                      </w:trPr>
                                      <w:tc>
                                        <w:tcPr>
                                          <w:tcW w:w="0" w:type="auto"/>
                                          <w:shd w:val="clear" w:color="auto" w:fill="096D89"/>
                                          <w:tcMar>
                                            <w:top w:w="150" w:type="dxa"/>
                                            <w:left w:w="300" w:type="dxa"/>
                                            <w:bottom w:w="150" w:type="dxa"/>
                                            <w:right w:w="300" w:type="dxa"/>
                                          </w:tcMar>
                                          <w:vAlign w:val="center"/>
                                          <w:hideMark/>
                                        </w:tcPr>
                                        <w:p w14:paraId="1E09C622" w14:textId="77777777" w:rsidR="001652E3" w:rsidRPr="001652E3" w:rsidRDefault="001652E3" w:rsidP="001652E3">
                                          <w:pPr>
                                            <w:rPr>
                                              <w:rFonts w:ascii="Abadi" w:hAnsi="Abadi"/>
                                              <w:sz w:val="32"/>
                                              <w:szCs w:val="32"/>
                                            </w:rPr>
                                          </w:pPr>
                                          <w:hyperlink r:id="rId28" w:tgtFrame="_blank" w:history="1">
                                            <w:r w:rsidRPr="001652E3">
                                              <w:rPr>
                                                <w:rStyle w:val="Hyperlink"/>
                                                <w:rFonts w:ascii="Abadi" w:hAnsi="Abadi"/>
                                                <w:sz w:val="32"/>
                                                <w:szCs w:val="32"/>
                                                <w:u w:val="none"/>
                                              </w:rPr>
                                              <w:t>Read More</w:t>
                                            </w:r>
                                          </w:hyperlink>
                                        </w:p>
                                      </w:tc>
                                    </w:tr>
                                  </w:tbl>
                                  <w:p w14:paraId="1BD9491A" w14:textId="77777777" w:rsidR="001652E3" w:rsidRPr="001652E3" w:rsidRDefault="001652E3" w:rsidP="001652E3">
                                    <w:pPr>
                                      <w:rPr>
                                        <w:rFonts w:ascii="Abadi" w:hAnsi="Abadi"/>
                                        <w:sz w:val="32"/>
                                        <w:szCs w:val="32"/>
                                      </w:rPr>
                                    </w:pPr>
                                  </w:p>
                                </w:tc>
                              </w:tr>
                            </w:tbl>
                            <w:p w14:paraId="2B20808A" w14:textId="77777777" w:rsidR="001652E3" w:rsidRPr="001652E3" w:rsidRDefault="001652E3" w:rsidP="001652E3">
                              <w:pPr>
                                <w:rPr>
                                  <w:rFonts w:ascii="Abadi" w:hAnsi="Abadi"/>
                                  <w:sz w:val="32"/>
                                  <w:szCs w:val="32"/>
                                </w:rPr>
                              </w:pPr>
                            </w:p>
                          </w:tc>
                        </w:tr>
                      </w:tbl>
                      <w:p w14:paraId="490D488C" w14:textId="77777777" w:rsidR="001652E3" w:rsidRPr="001652E3" w:rsidRDefault="001652E3" w:rsidP="001652E3">
                        <w:pPr>
                          <w:rPr>
                            <w:rFonts w:ascii="Abadi" w:hAnsi="Abadi"/>
                            <w:sz w:val="32"/>
                            <w:szCs w:val="32"/>
                          </w:rPr>
                        </w:pPr>
                      </w:p>
                    </w:tc>
                  </w:tr>
                </w:tbl>
                <w:p w14:paraId="5C20807A" w14:textId="77777777" w:rsidR="001652E3" w:rsidRPr="001652E3" w:rsidRDefault="001652E3" w:rsidP="001652E3">
                  <w:pPr>
                    <w:rPr>
                      <w:rFonts w:ascii="Abadi" w:hAnsi="Abadi"/>
                      <w:sz w:val="32"/>
                      <w:szCs w:val="32"/>
                    </w:rPr>
                  </w:pPr>
                </w:p>
              </w:tc>
            </w:tr>
          </w:tbl>
          <w:p w14:paraId="68FCCA5B" w14:textId="77777777" w:rsidR="001652E3" w:rsidRPr="001652E3" w:rsidRDefault="001652E3" w:rsidP="001652E3">
            <w:pPr>
              <w:rPr>
                <w:rFonts w:ascii="Abadi" w:hAnsi="Abadi"/>
                <w:sz w:val="32"/>
                <w:szCs w:val="32"/>
              </w:rPr>
            </w:pPr>
          </w:p>
        </w:tc>
      </w:tr>
    </w:tbl>
    <w:p w14:paraId="2C9B7823" w14:textId="77777777" w:rsidR="001652E3" w:rsidRPr="001652E3" w:rsidRDefault="001652E3" w:rsidP="001652E3">
      <w:pP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26"/>
      </w:tblGrid>
      <w:tr w:rsidR="001652E3" w:rsidRPr="001652E3" w14:paraId="14765B0C"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26"/>
            </w:tblGrid>
            <w:tr w:rsidR="001652E3" w:rsidRPr="001652E3" w14:paraId="3B4B43FB" w14:textId="77777777">
              <w:trPr>
                <w:jc w:val="center"/>
              </w:trPr>
              <w:tc>
                <w:tcPr>
                  <w:tcW w:w="0" w:type="auto"/>
                  <w:shd w:val="clear" w:color="auto" w:fill="00AAB4"/>
                  <w:hideMark/>
                </w:tcPr>
                <w:tbl>
                  <w:tblPr>
                    <w:tblW w:w="5000" w:type="pct"/>
                    <w:jc w:val="center"/>
                    <w:tblCellMar>
                      <w:left w:w="0" w:type="dxa"/>
                      <w:right w:w="0" w:type="dxa"/>
                    </w:tblCellMar>
                    <w:tblLook w:val="04A0" w:firstRow="1" w:lastRow="0" w:firstColumn="1" w:lastColumn="0" w:noHBand="0" w:noVBand="1"/>
                  </w:tblPr>
                  <w:tblGrid>
                    <w:gridCol w:w="9026"/>
                  </w:tblGrid>
                  <w:tr w:rsidR="001652E3" w:rsidRPr="001652E3" w14:paraId="5CF7CAA7"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906"/>
                        </w:tblGrid>
                        <w:tr w:rsidR="001652E3" w:rsidRPr="001652E3" w14:paraId="1DD154F1" w14:textId="77777777">
                          <w:trPr>
                            <w:jc w:val="center"/>
                          </w:trPr>
                          <w:tc>
                            <w:tcPr>
                              <w:tcW w:w="0" w:type="auto"/>
                              <w:tcBorders>
                                <w:top w:val="single" w:sz="48" w:space="0" w:color="00AAB4"/>
                                <w:left w:val="single" w:sz="48" w:space="0" w:color="00AAB4"/>
                                <w:bottom w:val="single" w:sz="48" w:space="0" w:color="00AAB4"/>
                                <w:right w:val="single" w:sz="48" w:space="0" w:color="00AAB4"/>
                              </w:tcBorders>
                              <w:tcMar>
                                <w:top w:w="150" w:type="dxa"/>
                                <w:left w:w="150" w:type="dxa"/>
                                <w:bottom w:w="150" w:type="dxa"/>
                                <w:right w:w="150" w:type="dxa"/>
                              </w:tcMar>
                              <w:vAlign w:val="center"/>
                              <w:hideMark/>
                            </w:tcPr>
                            <w:p w14:paraId="635C92E1" w14:textId="77777777" w:rsidR="001652E3" w:rsidRPr="001652E3" w:rsidRDefault="001652E3" w:rsidP="001652E3">
                              <w:pPr>
                                <w:rPr>
                                  <w:rFonts w:ascii="Abadi" w:hAnsi="Abadi"/>
                                  <w:sz w:val="32"/>
                                  <w:szCs w:val="32"/>
                                </w:rPr>
                              </w:pPr>
                              <w:r w:rsidRPr="001652E3">
                                <w:rPr>
                                  <w:rFonts w:ascii="Abadi" w:hAnsi="Abadi"/>
                                  <w:sz w:val="32"/>
                                  <w:szCs w:val="32"/>
                                </w:rPr>
                                <w:t xml:space="preserve">Event Spotlight: Water Quality Solutions for Coastal Habitats workshop </w:t>
                              </w:r>
                            </w:p>
                            <w:p w14:paraId="717BBC78" w14:textId="15510353" w:rsidR="001652E3" w:rsidRPr="001652E3" w:rsidRDefault="001652E3" w:rsidP="001652E3">
                              <w:pPr>
                                <w:rPr>
                                  <w:rFonts w:ascii="Abadi" w:hAnsi="Abadi"/>
                                  <w:sz w:val="32"/>
                                  <w:szCs w:val="32"/>
                                </w:rPr>
                              </w:pPr>
                              <w:r w:rsidRPr="001652E3">
                                <w:rPr>
                                  <w:rFonts w:ascii="Abadi" w:hAnsi="Abadi"/>
                                  <w:noProof/>
                                  <w:sz w:val="32"/>
                                  <w:szCs w:val="32"/>
                                </w:rPr>
                                <w:lastRenderedPageBreak/>
                                <w:drawing>
                                  <wp:inline distT="0" distB="0" distL="0" distR="0" wp14:anchorId="15CBB516" wp14:editId="7E722A14">
                                    <wp:extent cx="5539406" cy="3124755"/>
                                    <wp:effectExtent l="0" t="0" r="4445" b="0"/>
                                    <wp:docPr id="541193275" name="Picture 12" descr="Water Quality Solutions for Coastal Habitats workshop">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ater Quality Solutions for Coastal Habitats worksh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3589" cy="3160960"/>
                                            </a:xfrm>
                                            <a:prstGeom prst="rect">
                                              <a:avLst/>
                                            </a:prstGeom>
                                            <a:noFill/>
                                            <a:ln>
                                              <a:noFill/>
                                            </a:ln>
                                          </pic:spPr>
                                        </pic:pic>
                                      </a:graphicData>
                                    </a:graphic>
                                  </wp:inline>
                                </w:drawing>
                              </w:r>
                            </w:p>
                            <w:p w14:paraId="32FA35AA" w14:textId="77777777" w:rsidR="001652E3" w:rsidRPr="001652E3" w:rsidRDefault="001652E3" w:rsidP="001652E3">
                              <w:pPr>
                                <w:rPr>
                                  <w:rFonts w:ascii="Abadi" w:hAnsi="Abadi"/>
                                  <w:sz w:val="32"/>
                                  <w:szCs w:val="32"/>
                                </w:rPr>
                              </w:pPr>
                              <w:r w:rsidRPr="001652E3">
                                <w:rPr>
                                  <w:rFonts w:ascii="Abadi" w:hAnsi="Abadi"/>
                                  <w:sz w:val="32"/>
                                  <w:szCs w:val="32"/>
                                </w:rPr>
                                <w:t>Cefas recently co-led the international Water Quality Solutions for Coastal Habitats workshop that took place in Fiji.</w:t>
                              </w:r>
                            </w:p>
                            <w:p w14:paraId="43E98E27" w14:textId="77777777" w:rsidR="001652E3" w:rsidRPr="001652E3" w:rsidRDefault="001652E3" w:rsidP="001652E3">
                              <w:pPr>
                                <w:rPr>
                                  <w:rFonts w:ascii="Abadi" w:hAnsi="Abadi"/>
                                  <w:sz w:val="32"/>
                                  <w:szCs w:val="32"/>
                                </w:rPr>
                              </w:pPr>
                              <w:r w:rsidRPr="001652E3">
                                <w:rPr>
                                  <w:rFonts w:ascii="Abadi" w:hAnsi="Abadi"/>
                                  <w:sz w:val="32"/>
                                  <w:szCs w:val="32"/>
                                </w:rPr>
                                <w:t>The workshop brought together experts from 17 countries to collaborate on solutions to tackle marine pollution affecting coastal habitats. Hosted by Cefas, G20 CORDAP (Coral Research &amp; Development Accelerator Platform), the Wildlife Conservation Society and The Nature Conservancy, the workshop aimed to develop tools to enhance water management and quality interventions, providing a clear roadmap for future research and development priorities and practical solutions for sanitation, agriculture and nature-based strategies.</w:t>
                              </w:r>
                            </w:p>
                            <w:p w14:paraId="71FF4E60" w14:textId="77777777" w:rsidR="001652E3" w:rsidRPr="001652E3" w:rsidRDefault="001652E3" w:rsidP="001652E3">
                              <w:pPr>
                                <w:rPr>
                                  <w:rFonts w:ascii="Abadi" w:hAnsi="Abadi"/>
                                  <w:sz w:val="32"/>
                                  <w:szCs w:val="32"/>
                                </w:rPr>
                              </w:pPr>
                              <w:r w:rsidRPr="001652E3">
                                <w:rPr>
                                  <w:rFonts w:ascii="Abadi" w:hAnsi="Abadi"/>
                                  <w:sz w:val="32"/>
                                  <w:szCs w:val="32"/>
                                </w:rPr>
                                <w:t>Key outcomes include the formulation of a CORDAP Roadmap and the continued development of coastal pollution toolkits. Both of these are integral to our ongoing efforts under the Ocean Decade Program – Nutrient Pollution Global Action Network (NP-GAN).  </w:t>
                              </w:r>
                            </w:p>
                            <w:tbl>
                              <w:tblPr>
                                <w:tblW w:w="5000" w:type="pct"/>
                                <w:tblCellMar>
                                  <w:left w:w="0" w:type="dxa"/>
                                  <w:right w:w="0" w:type="dxa"/>
                                </w:tblCellMar>
                                <w:tblLook w:val="04A0" w:firstRow="1" w:lastRow="0" w:firstColumn="1" w:lastColumn="0" w:noHBand="0" w:noVBand="1"/>
                              </w:tblPr>
                              <w:tblGrid>
                                <w:gridCol w:w="8606"/>
                              </w:tblGrid>
                              <w:tr w:rsidR="001652E3" w:rsidRPr="001652E3" w14:paraId="3AA4D296" w14:textId="77777777">
                                <w:tc>
                                  <w:tcPr>
                                    <w:tcW w:w="0" w:type="auto"/>
                                    <w:tcMar>
                                      <w:top w:w="0" w:type="dxa"/>
                                      <w:left w:w="0" w:type="dxa"/>
                                      <w:bottom w:w="225"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2074"/>
                                    </w:tblGrid>
                                    <w:tr w:rsidR="001652E3" w:rsidRPr="001652E3" w14:paraId="304CB93A" w14:textId="77777777" w:rsidTr="00E23F87">
                                      <w:tc>
                                        <w:tcPr>
                                          <w:tcW w:w="0" w:type="auto"/>
                                          <w:shd w:val="clear" w:color="auto" w:fill="081B3F"/>
                                          <w:tcMar>
                                            <w:top w:w="150" w:type="dxa"/>
                                            <w:left w:w="300" w:type="dxa"/>
                                            <w:bottom w:w="150" w:type="dxa"/>
                                            <w:right w:w="300" w:type="dxa"/>
                                          </w:tcMar>
                                          <w:vAlign w:val="center"/>
                                          <w:hideMark/>
                                        </w:tcPr>
                                        <w:p w14:paraId="6A6E9B67" w14:textId="77777777" w:rsidR="001652E3" w:rsidRPr="001652E3" w:rsidRDefault="001652E3" w:rsidP="001652E3">
                                          <w:pPr>
                                            <w:rPr>
                                              <w:rFonts w:ascii="Abadi" w:hAnsi="Abadi"/>
                                              <w:sz w:val="32"/>
                                              <w:szCs w:val="32"/>
                                            </w:rPr>
                                          </w:pPr>
                                          <w:hyperlink r:id="rId31" w:tgtFrame="_blank" w:history="1">
                                            <w:r w:rsidRPr="001652E3">
                                              <w:rPr>
                                                <w:rStyle w:val="Hyperlink"/>
                                                <w:rFonts w:ascii="Abadi" w:hAnsi="Abadi"/>
                                                <w:sz w:val="32"/>
                                                <w:szCs w:val="32"/>
                                                <w:u w:val="none"/>
                                              </w:rPr>
                                              <w:t>Read More</w:t>
                                            </w:r>
                                          </w:hyperlink>
                                        </w:p>
                                      </w:tc>
                                    </w:tr>
                                  </w:tbl>
                                  <w:p w14:paraId="0A6AB4C0" w14:textId="77777777" w:rsidR="001652E3" w:rsidRPr="001652E3" w:rsidRDefault="001652E3" w:rsidP="001652E3">
                                    <w:pPr>
                                      <w:rPr>
                                        <w:rFonts w:ascii="Abadi" w:hAnsi="Abadi"/>
                                        <w:sz w:val="32"/>
                                        <w:szCs w:val="32"/>
                                      </w:rPr>
                                    </w:pPr>
                                  </w:p>
                                </w:tc>
                              </w:tr>
                            </w:tbl>
                            <w:p w14:paraId="602F9E1B" w14:textId="77777777" w:rsidR="001652E3" w:rsidRPr="001652E3" w:rsidRDefault="001652E3" w:rsidP="001652E3">
                              <w:pPr>
                                <w:rPr>
                                  <w:rFonts w:ascii="Abadi" w:hAnsi="Abadi"/>
                                  <w:sz w:val="32"/>
                                  <w:szCs w:val="32"/>
                                </w:rPr>
                              </w:pPr>
                            </w:p>
                          </w:tc>
                        </w:tr>
                      </w:tbl>
                      <w:p w14:paraId="02B460F2" w14:textId="77777777" w:rsidR="001652E3" w:rsidRPr="001652E3" w:rsidRDefault="001652E3" w:rsidP="001652E3">
                        <w:pPr>
                          <w:rPr>
                            <w:rFonts w:ascii="Abadi" w:hAnsi="Abadi"/>
                            <w:sz w:val="32"/>
                            <w:szCs w:val="32"/>
                          </w:rPr>
                        </w:pPr>
                      </w:p>
                    </w:tc>
                  </w:tr>
                </w:tbl>
                <w:p w14:paraId="29263EFD" w14:textId="77777777" w:rsidR="001652E3" w:rsidRPr="001652E3" w:rsidRDefault="001652E3" w:rsidP="001652E3">
                  <w:pPr>
                    <w:rPr>
                      <w:rFonts w:ascii="Abadi" w:hAnsi="Abadi"/>
                      <w:sz w:val="32"/>
                      <w:szCs w:val="32"/>
                    </w:rPr>
                  </w:pPr>
                </w:p>
              </w:tc>
            </w:tr>
          </w:tbl>
          <w:p w14:paraId="517BC661" w14:textId="77777777" w:rsidR="001652E3" w:rsidRPr="001652E3" w:rsidRDefault="001652E3" w:rsidP="001652E3">
            <w:pPr>
              <w:rPr>
                <w:rFonts w:ascii="Abadi" w:hAnsi="Abadi"/>
                <w:sz w:val="32"/>
                <w:szCs w:val="32"/>
              </w:rPr>
            </w:pPr>
          </w:p>
        </w:tc>
      </w:tr>
    </w:tbl>
    <w:p w14:paraId="1B8F8CBD" w14:textId="77777777" w:rsidR="001652E3" w:rsidRPr="001652E3" w:rsidRDefault="001652E3" w:rsidP="001652E3">
      <w:pP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3D18E23B"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3C4878B4"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652E3" w:rsidRPr="001652E3" w14:paraId="0F72EE80"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652E3" w:rsidRPr="001652E3" w14:paraId="6580BEFE" w14:textId="77777777">
                          <w:trPr>
                            <w:jc w:val="center"/>
                          </w:trPr>
                          <w:tc>
                            <w:tcPr>
                              <w:tcW w:w="0" w:type="auto"/>
                              <w:tcBorders>
                                <w:top w:val="single" w:sz="48" w:space="0" w:color="FFFFFF"/>
                                <w:left w:val="single" w:sz="48" w:space="0" w:color="FFFFFF"/>
                                <w:bottom w:val="single" w:sz="48" w:space="0" w:color="FFFFFF"/>
                                <w:right w:val="single" w:sz="48" w:space="0" w:color="FFFFFF"/>
                              </w:tcBorders>
                              <w:tcMar>
                                <w:top w:w="150" w:type="dxa"/>
                                <w:left w:w="150" w:type="dxa"/>
                                <w:bottom w:w="150" w:type="dxa"/>
                                <w:right w:w="150" w:type="dxa"/>
                              </w:tcMar>
                              <w:vAlign w:val="center"/>
                              <w:hideMark/>
                            </w:tcPr>
                            <w:p w14:paraId="6D16FD08" w14:textId="77777777" w:rsidR="001652E3" w:rsidRPr="001652E3" w:rsidRDefault="001652E3" w:rsidP="001652E3">
                              <w:pPr>
                                <w:rPr>
                                  <w:rFonts w:ascii="Abadi" w:hAnsi="Abadi"/>
                                  <w:sz w:val="32"/>
                                  <w:szCs w:val="32"/>
                                </w:rPr>
                              </w:pPr>
                              <w:r w:rsidRPr="001652E3">
                                <w:rPr>
                                  <w:rFonts w:ascii="Abadi" w:hAnsi="Abadi"/>
                                  <w:sz w:val="32"/>
                                  <w:szCs w:val="32"/>
                                </w:rPr>
                                <w:t>PELTIC survey – monitoring the pelagic ecosystem in the Western Channel and Celtic Sea since 2012</w:t>
                              </w:r>
                            </w:p>
                            <w:p w14:paraId="25F61BF6" w14:textId="519D9322" w:rsidR="001652E3" w:rsidRPr="001652E3" w:rsidRDefault="001652E3" w:rsidP="001652E3">
                              <w:pPr>
                                <w:rPr>
                                  <w:rFonts w:ascii="Abadi" w:hAnsi="Abadi"/>
                                  <w:sz w:val="32"/>
                                  <w:szCs w:val="32"/>
                                </w:rPr>
                              </w:pPr>
                              <w:r w:rsidRPr="001652E3">
                                <w:rPr>
                                  <w:rFonts w:ascii="Abadi" w:hAnsi="Abadi"/>
                                  <w:noProof/>
                                  <w:sz w:val="32"/>
                                  <w:szCs w:val="32"/>
                                </w:rPr>
                                <w:lastRenderedPageBreak/>
                                <w:drawing>
                                  <wp:inline distT="0" distB="0" distL="0" distR="0" wp14:anchorId="42EED90B" wp14:editId="0DF6D6DD">
                                    <wp:extent cx="5323205" cy="4011295"/>
                                    <wp:effectExtent l="0" t="0" r="0" b="8255"/>
                                    <wp:docPr id="147648785" name="Picture 11" descr="peltic-survey-monitorin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eltic-survey-monitor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3205" cy="4011295"/>
                                            </a:xfrm>
                                            <a:prstGeom prst="rect">
                                              <a:avLst/>
                                            </a:prstGeom>
                                            <a:noFill/>
                                            <a:ln>
                                              <a:noFill/>
                                            </a:ln>
                                          </pic:spPr>
                                        </pic:pic>
                                      </a:graphicData>
                                    </a:graphic>
                                  </wp:inline>
                                </w:drawing>
                              </w:r>
                            </w:p>
                            <w:p w14:paraId="6D9B702D" w14:textId="77777777" w:rsidR="001652E3" w:rsidRPr="001652E3" w:rsidRDefault="001652E3" w:rsidP="001652E3">
                              <w:pPr>
                                <w:rPr>
                                  <w:rFonts w:ascii="Abadi" w:hAnsi="Abadi"/>
                                  <w:sz w:val="32"/>
                                  <w:szCs w:val="32"/>
                                </w:rPr>
                              </w:pPr>
                              <w:r w:rsidRPr="001652E3">
                                <w:rPr>
                                  <w:rFonts w:ascii="Abadi" w:hAnsi="Abadi"/>
                                  <w:sz w:val="32"/>
                                  <w:szCs w:val="32"/>
                                </w:rPr>
                                <w:t>Since 2012, the PELTIC survey has been monitoring small pelagic fish in the UK's Western Channel and Celtic Sea, off the south west coast of England.</w:t>
                              </w:r>
                            </w:p>
                            <w:p w14:paraId="7F2B56F2" w14:textId="77777777" w:rsidR="001652E3" w:rsidRPr="001652E3" w:rsidRDefault="001652E3" w:rsidP="001652E3">
                              <w:pPr>
                                <w:rPr>
                                  <w:rFonts w:ascii="Abadi" w:hAnsi="Abadi"/>
                                  <w:sz w:val="32"/>
                                  <w:szCs w:val="32"/>
                                </w:rPr>
                              </w:pPr>
                              <w:r w:rsidRPr="001652E3">
                                <w:rPr>
                                  <w:rFonts w:ascii="Abadi" w:hAnsi="Abadi"/>
                                  <w:sz w:val="32"/>
                                  <w:szCs w:val="32"/>
                                </w:rPr>
                                <w:t>Each October, our team at Cefas heads out on the Research Vessel Cefas Endeavour to collect data on sardines, sprat, anchovy, other fish and their environment, which is vital for healthy seas, seabirds and local fisheries.</w:t>
                              </w:r>
                            </w:p>
                            <w:p w14:paraId="3CB371A2" w14:textId="7CC52C7C" w:rsidR="001652E3" w:rsidRPr="001652E3" w:rsidRDefault="001652E3" w:rsidP="001652E3">
                              <w:pPr>
                                <w:rPr>
                                  <w:rFonts w:ascii="Abadi" w:hAnsi="Abadi"/>
                                  <w:sz w:val="32"/>
                                  <w:szCs w:val="32"/>
                                </w:rPr>
                              </w:pPr>
                              <w:r w:rsidRPr="001652E3">
                                <w:rPr>
                                  <w:rFonts w:ascii="Abadi" w:hAnsi="Abadi"/>
                                  <w:sz w:val="32"/>
                                  <w:szCs w:val="32"/>
                                </w:rPr>
                                <w:t>The PELTIC survey is the only survey of its kind in the region, using innovative tools and collaborating with partners including MARINE</w:t>
                              </w:r>
                              <w:r>
                                <w:rPr>
                                  <w:rFonts w:ascii="Abadi" w:hAnsi="Abadi"/>
                                  <w:sz w:val="32"/>
                                  <w:szCs w:val="32"/>
                                </w:rPr>
                                <w:t xml:space="preserve"> </w:t>
                              </w:r>
                              <w:r w:rsidRPr="001652E3">
                                <w:rPr>
                                  <w:rFonts w:ascii="Abadi" w:hAnsi="Abadi"/>
                                  <w:sz w:val="32"/>
                                  <w:szCs w:val="32"/>
                                </w:rPr>
                                <w:t>life and JNCC. The data collection and analysis contributes to supporting sustainable fisheries, food security and biodiversity and has also informed many scientific publications.</w:t>
                              </w:r>
                            </w:p>
                            <w:tbl>
                              <w:tblPr>
                                <w:tblW w:w="5000" w:type="pct"/>
                                <w:tblCellMar>
                                  <w:left w:w="0" w:type="dxa"/>
                                  <w:right w:w="0" w:type="dxa"/>
                                </w:tblCellMar>
                                <w:tblLook w:val="04A0" w:firstRow="1" w:lastRow="0" w:firstColumn="1" w:lastColumn="0" w:noHBand="0" w:noVBand="1"/>
                              </w:tblPr>
                              <w:tblGrid>
                                <w:gridCol w:w="8580"/>
                              </w:tblGrid>
                              <w:tr w:rsidR="001652E3" w:rsidRPr="001652E3" w14:paraId="5C0ED64A" w14:textId="77777777">
                                <w:tc>
                                  <w:tcPr>
                                    <w:tcW w:w="0" w:type="auto"/>
                                    <w:tcMar>
                                      <w:top w:w="0" w:type="dxa"/>
                                      <w:left w:w="0" w:type="dxa"/>
                                      <w:bottom w:w="225" w:type="dxa"/>
                                      <w:right w:w="0" w:type="dxa"/>
                                    </w:tcMar>
                                    <w:vAlign w:val="center"/>
                                    <w:hideMark/>
                                  </w:tcPr>
                                  <w:tbl>
                                    <w:tblPr>
                                      <w:tblW w:w="622" w:type="dxa"/>
                                      <w:jc w:val="center"/>
                                      <w:tblCellMar>
                                        <w:left w:w="0" w:type="dxa"/>
                                        <w:right w:w="0" w:type="dxa"/>
                                      </w:tblCellMar>
                                      <w:tblLook w:val="04A0" w:firstRow="1" w:lastRow="0" w:firstColumn="1" w:lastColumn="0" w:noHBand="0" w:noVBand="1"/>
                                    </w:tblPr>
                                    <w:tblGrid>
                                      <w:gridCol w:w="1297"/>
                                    </w:tblGrid>
                                    <w:tr w:rsidR="001652E3" w:rsidRPr="001652E3" w14:paraId="6BB7BC5A" w14:textId="77777777" w:rsidTr="000E15BB">
                                      <w:trPr>
                                        <w:trHeight w:val="41"/>
                                        <w:jc w:val="center"/>
                                      </w:trPr>
                                      <w:tc>
                                        <w:tcPr>
                                          <w:tcW w:w="0" w:type="auto"/>
                                          <w:shd w:val="clear" w:color="auto" w:fill="096D89"/>
                                          <w:tcMar>
                                            <w:top w:w="150" w:type="dxa"/>
                                            <w:left w:w="300" w:type="dxa"/>
                                            <w:bottom w:w="150" w:type="dxa"/>
                                            <w:right w:w="300" w:type="dxa"/>
                                          </w:tcMar>
                                          <w:vAlign w:val="center"/>
                                          <w:hideMark/>
                                        </w:tcPr>
                                        <w:p w14:paraId="4B1B2719" w14:textId="77777777" w:rsidR="001652E3" w:rsidRPr="001652E3" w:rsidRDefault="001652E3" w:rsidP="001652E3">
                                          <w:pPr>
                                            <w:rPr>
                                              <w:rFonts w:ascii="Abadi" w:hAnsi="Abadi"/>
                                              <w:sz w:val="32"/>
                                              <w:szCs w:val="32"/>
                                            </w:rPr>
                                          </w:pPr>
                                          <w:hyperlink r:id="rId34" w:tgtFrame="_blank" w:history="1">
                                            <w:r w:rsidRPr="001652E3">
                                              <w:rPr>
                                                <w:rStyle w:val="Hyperlink"/>
                                                <w:rFonts w:ascii="Abadi" w:hAnsi="Abadi"/>
                                                <w:sz w:val="32"/>
                                                <w:szCs w:val="32"/>
                                                <w:u w:val="none"/>
                                              </w:rPr>
                                              <w:t>Read More</w:t>
                                            </w:r>
                                          </w:hyperlink>
                                        </w:p>
                                      </w:tc>
                                    </w:tr>
                                  </w:tbl>
                                  <w:p w14:paraId="02C1B379" w14:textId="77777777" w:rsidR="001652E3" w:rsidRPr="001652E3" w:rsidRDefault="001652E3" w:rsidP="001652E3">
                                    <w:pPr>
                                      <w:rPr>
                                        <w:rFonts w:ascii="Abadi" w:hAnsi="Abadi"/>
                                        <w:sz w:val="32"/>
                                        <w:szCs w:val="32"/>
                                      </w:rPr>
                                    </w:pPr>
                                  </w:p>
                                </w:tc>
                              </w:tr>
                            </w:tbl>
                            <w:p w14:paraId="403FAA9A" w14:textId="77777777" w:rsidR="001652E3" w:rsidRPr="001652E3" w:rsidRDefault="001652E3" w:rsidP="001652E3">
                              <w:pPr>
                                <w:rPr>
                                  <w:rFonts w:ascii="Abadi" w:hAnsi="Abadi"/>
                                  <w:sz w:val="32"/>
                                  <w:szCs w:val="32"/>
                                </w:rPr>
                              </w:pPr>
                            </w:p>
                          </w:tc>
                        </w:tr>
                      </w:tbl>
                      <w:p w14:paraId="172C0971" w14:textId="77777777" w:rsidR="001652E3" w:rsidRPr="001652E3" w:rsidRDefault="001652E3" w:rsidP="001652E3">
                        <w:pPr>
                          <w:rPr>
                            <w:rFonts w:ascii="Abadi" w:hAnsi="Abadi"/>
                            <w:sz w:val="32"/>
                            <w:szCs w:val="32"/>
                          </w:rPr>
                        </w:pPr>
                      </w:p>
                    </w:tc>
                  </w:tr>
                </w:tbl>
                <w:p w14:paraId="47344BB0" w14:textId="77777777" w:rsidR="001652E3" w:rsidRPr="001652E3" w:rsidRDefault="001652E3" w:rsidP="001652E3">
                  <w:pPr>
                    <w:rPr>
                      <w:rFonts w:ascii="Abadi" w:hAnsi="Abadi"/>
                      <w:sz w:val="32"/>
                      <w:szCs w:val="32"/>
                    </w:rPr>
                  </w:pPr>
                </w:p>
              </w:tc>
            </w:tr>
          </w:tbl>
          <w:p w14:paraId="434B5C18" w14:textId="77777777" w:rsidR="001652E3" w:rsidRPr="001652E3" w:rsidRDefault="001652E3" w:rsidP="001652E3">
            <w:pPr>
              <w:rPr>
                <w:rFonts w:ascii="Abadi" w:hAnsi="Abadi"/>
                <w:sz w:val="32"/>
                <w:szCs w:val="32"/>
              </w:rPr>
            </w:pPr>
          </w:p>
        </w:tc>
      </w:tr>
    </w:tbl>
    <w:p w14:paraId="7EABBF48" w14:textId="77777777" w:rsidR="001652E3" w:rsidRPr="001652E3" w:rsidRDefault="001652E3" w:rsidP="001652E3">
      <w:pPr>
        <w:rPr>
          <w:rFonts w:ascii="Abadi" w:hAnsi="Abadi"/>
          <w:vanish/>
          <w:sz w:val="32"/>
          <w:szCs w:val="32"/>
        </w:rPr>
      </w:pPr>
    </w:p>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4D209066"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52E3" w:rsidRPr="001652E3" w14:paraId="262CDB2C" w14:textId="77777777">
              <w:trPr>
                <w:jc w:val="center"/>
              </w:trPr>
              <w:tc>
                <w:tcPr>
                  <w:tcW w:w="0" w:type="auto"/>
                  <w:shd w:val="clear" w:color="auto" w:fill="00AAB4"/>
                  <w:hideMark/>
                </w:tcPr>
                <w:tbl>
                  <w:tblPr>
                    <w:tblW w:w="5000" w:type="pct"/>
                    <w:jc w:val="center"/>
                    <w:tblCellMar>
                      <w:left w:w="0" w:type="dxa"/>
                      <w:right w:w="0" w:type="dxa"/>
                    </w:tblCellMar>
                    <w:tblLook w:val="04A0" w:firstRow="1" w:lastRow="0" w:firstColumn="1" w:lastColumn="0" w:noHBand="0" w:noVBand="1"/>
                  </w:tblPr>
                  <w:tblGrid>
                    <w:gridCol w:w="9000"/>
                  </w:tblGrid>
                  <w:tr w:rsidR="001652E3" w:rsidRPr="001652E3" w14:paraId="0D78ADF9"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880"/>
                        </w:tblGrid>
                        <w:tr w:rsidR="001652E3" w:rsidRPr="001652E3" w14:paraId="0DB043AC" w14:textId="77777777">
                          <w:trPr>
                            <w:jc w:val="center"/>
                          </w:trPr>
                          <w:tc>
                            <w:tcPr>
                              <w:tcW w:w="0" w:type="auto"/>
                              <w:tcBorders>
                                <w:top w:val="single" w:sz="48" w:space="0" w:color="00AAB4"/>
                                <w:left w:val="single" w:sz="48" w:space="0" w:color="00AAB4"/>
                                <w:bottom w:val="single" w:sz="48" w:space="0" w:color="00AAB4"/>
                                <w:right w:val="single" w:sz="48" w:space="0" w:color="00AAB4"/>
                              </w:tcBorders>
                              <w:tcMar>
                                <w:top w:w="150" w:type="dxa"/>
                                <w:left w:w="150" w:type="dxa"/>
                                <w:bottom w:w="150" w:type="dxa"/>
                                <w:right w:w="150" w:type="dxa"/>
                              </w:tcMar>
                              <w:vAlign w:val="center"/>
                              <w:hideMark/>
                            </w:tcPr>
                            <w:p w14:paraId="1DD622CC" w14:textId="77777777" w:rsidR="001652E3" w:rsidRPr="001652E3" w:rsidRDefault="001652E3" w:rsidP="001652E3">
                              <w:pPr>
                                <w:rPr>
                                  <w:rFonts w:ascii="Abadi" w:hAnsi="Abadi"/>
                                  <w:sz w:val="32"/>
                                  <w:szCs w:val="32"/>
                                </w:rPr>
                              </w:pPr>
                              <w:r w:rsidRPr="001652E3">
                                <w:rPr>
                                  <w:rFonts w:ascii="Abadi" w:hAnsi="Abadi"/>
                                  <w:sz w:val="32"/>
                                  <w:szCs w:val="32"/>
                                </w:rPr>
                                <w:t>People Spotlight</w:t>
                              </w:r>
                            </w:p>
                            <w:tbl>
                              <w:tblPr>
                                <w:tblW w:w="5000" w:type="pct"/>
                                <w:tblCellMar>
                                  <w:left w:w="0" w:type="dxa"/>
                                  <w:right w:w="0" w:type="dxa"/>
                                </w:tblCellMar>
                                <w:tblLook w:val="04A0" w:firstRow="1" w:lastRow="0" w:firstColumn="1" w:lastColumn="0" w:noHBand="0" w:noVBand="1"/>
                              </w:tblPr>
                              <w:tblGrid>
                                <w:gridCol w:w="8580"/>
                              </w:tblGrid>
                              <w:tr w:rsidR="001652E3" w:rsidRPr="001652E3" w14:paraId="6D08A31B" w14:textId="77777777">
                                <w:tc>
                                  <w:tcPr>
                                    <w:tcW w:w="0" w:type="auto"/>
                                    <w:hideMark/>
                                  </w:tcPr>
                                  <w:p w14:paraId="3B01A67B" w14:textId="06CCB277" w:rsidR="001652E3" w:rsidRPr="001652E3" w:rsidRDefault="001652E3" w:rsidP="001652E3">
                                    <w:pPr>
                                      <w:rPr>
                                        <w:rFonts w:ascii="Abadi" w:hAnsi="Abadi"/>
                                        <w:sz w:val="32"/>
                                        <w:szCs w:val="32"/>
                                      </w:rPr>
                                    </w:pPr>
                                    <w:r w:rsidRPr="001652E3">
                                      <w:rPr>
                                        <w:rFonts w:ascii="Abadi" w:hAnsi="Abadi"/>
                                        <w:noProof/>
                                        <w:sz w:val="32"/>
                                        <w:szCs w:val="32"/>
                                      </w:rPr>
                                      <w:lastRenderedPageBreak/>
                                      <w:drawing>
                                        <wp:anchor distT="0" distB="0" distL="38100" distR="38100" simplePos="0" relativeHeight="251660288" behindDoc="0" locked="0" layoutInCell="1" allowOverlap="0" wp14:anchorId="28C07694" wp14:editId="39BC45C0">
                                          <wp:simplePos x="0" y="0"/>
                                          <wp:positionH relativeFrom="column">
                                            <wp:align>right</wp:align>
                                          </wp:positionH>
                                          <wp:positionV relativeFrom="line">
                                            <wp:posOffset>0</wp:posOffset>
                                          </wp:positionV>
                                          <wp:extent cx="1704975" cy="1952625"/>
                                          <wp:effectExtent l="0" t="0" r="9525" b="9525"/>
                                          <wp:wrapSquare wrapText="bothSides"/>
                                          <wp:docPr id="1414884446" name="Picture 18" descr="Freya Good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ya Goodsir"/>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1704975" cy="1952625"/>
                                                  </a:xfrm>
                                                  <a:prstGeom prst="rect">
                                                    <a:avLst/>
                                                  </a:prstGeom>
                                                  <a:noFill/>
                                                </pic:spPr>
                                              </pic:pic>
                                            </a:graphicData>
                                          </a:graphic>
                                          <wp14:sizeRelH relativeFrom="page">
                                            <wp14:pctWidth>0</wp14:pctWidth>
                                          </wp14:sizeRelH>
                                          <wp14:sizeRelV relativeFrom="page">
                                            <wp14:pctHeight>0</wp14:pctHeight>
                                          </wp14:sizeRelV>
                                        </wp:anchor>
                                      </w:drawing>
                                    </w:r>
                                    <w:r w:rsidRPr="001652E3">
                                      <w:rPr>
                                        <w:rFonts w:ascii="Abadi" w:hAnsi="Abadi"/>
                                        <w:sz w:val="32"/>
                                        <w:szCs w:val="32"/>
                                      </w:rPr>
                                      <w:t>Each month, we shine the spotlight on the work of a current member of Cefas staff.</w:t>
                                    </w:r>
                                  </w:p>
                                  <w:p w14:paraId="495C8344" w14:textId="77777777" w:rsidR="001652E3" w:rsidRPr="001652E3" w:rsidRDefault="001652E3" w:rsidP="001652E3">
                                    <w:pPr>
                                      <w:rPr>
                                        <w:rFonts w:ascii="Abadi" w:hAnsi="Abadi"/>
                                        <w:sz w:val="32"/>
                                        <w:szCs w:val="32"/>
                                      </w:rPr>
                                    </w:pPr>
                                    <w:r w:rsidRPr="001652E3">
                                      <w:rPr>
                                        <w:rFonts w:ascii="Abadi" w:hAnsi="Abadi"/>
                                        <w:sz w:val="32"/>
                                        <w:szCs w:val="32"/>
                                      </w:rPr>
                                      <w:t>"For over 25 years I’ve worked in marine pollution research and emergency response - from marine monitoring and assessment to rapid-response during major spill incidents to international workshops shaping how governments prepare for future environmental incidents.</w:t>
                                    </w:r>
                                  </w:p>
                                  <w:p w14:paraId="7D24A596" w14:textId="77777777" w:rsidR="001652E3" w:rsidRPr="001652E3" w:rsidRDefault="001652E3" w:rsidP="001652E3">
                                    <w:pPr>
                                      <w:rPr>
                                        <w:rFonts w:ascii="Abadi" w:hAnsi="Abadi"/>
                                        <w:sz w:val="32"/>
                                        <w:szCs w:val="32"/>
                                      </w:rPr>
                                    </w:pPr>
                                    <w:r w:rsidRPr="001652E3">
                                      <w:rPr>
                                        <w:rFonts w:ascii="Abadi" w:hAnsi="Abadi"/>
                                        <w:sz w:val="32"/>
                                        <w:szCs w:val="32"/>
                                      </w:rPr>
                                      <w:t>"As Chair the Premiam Monitoring Coordination Cell, I bring together agencies and experts to monitor and assess environmental impacts during and after marine emergencies. I also oversee the Marine Pollution Emergency Response initiatives funded through the Blue Planet Fund, helping overseas partners strengthen their response capability and build long-term environmental resilience. I lead the planning and implementation of survey activities under the Clean Seas Environmental Monitoring Programme, with a focus on chemical contamination and eutrophication.</w:t>
                                    </w:r>
                                  </w:p>
                                  <w:p w14:paraId="01F15C30" w14:textId="77777777" w:rsidR="001652E3" w:rsidRPr="001652E3" w:rsidRDefault="001652E3" w:rsidP="001652E3">
                                    <w:pPr>
                                      <w:rPr>
                                        <w:rFonts w:ascii="Abadi" w:hAnsi="Abadi"/>
                                        <w:sz w:val="32"/>
                                        <w:szCs w:val="32"/>
                                      </w:rPr>
                                    </w:pPr>
                                    <w:r w:rsidRPr="001652E3">
                                      <w:rPr>
                                        <w:rFonts w:ascii="Abadi" w:hAnsi="Abadi"/>
                                        <w:sz w:val="32"/>
                                        <w:szCs w:val="32"/>
                                      </w:rPr>
                                      <w:t>"One of the most rewarding elements of my role is working with national and international colleagues who care deeply about their coastlines and communities. Their enthusiasm and determination to protect their environments is genuinely inspiring.</w:t>
                                    </w:r>
                                  </w:p>
                                  <w:p w14:paraId="236A581C" w14:textId="77777777" w:rsidR="001652E3" w:rsidRPr="001652E3" w:rsidRDefault="001652E3" w:rsidP="001652E3">
                                    <w:pPr>
                                      <w:rPr>
                                        <w:rFonts w:ascii="Abadi" w:hAnsi="Abadi"/>
                                        <w:sz w:val="32"/>
                                        <w:szCs w:val="32"/>
                                      </w:rPr>
                                    </w:pPr>
                                    <w:r w:rsidRPr="001652E3">
                                      <w:rPr>
                                        <w:rFonts w:ascii="Abadi" w:hAnsi="Abadi"/>
                                        <w:sz w:val="32"/>
                                        <w:szCs w:val="32"/>
                                      </w:rPr>
                                      <w:t>"I am incredibly proud of what we have achieved together. By improving preparedness, sharing science and strengthening collaboration and communication, we are helping governments respond better to future pollution incidents. Knowing that our work could protect an entire ecosystem or help a community recover more quickly after a spill that’s what motivates me every day."</w:t>
                                    </w:r>
                                  </w:p>
                                  <w:p w14:paraId="41C2E644" w14:textId="77777777" w:rsidR="001652E3" w:rsidRPr="001652E3" w:rsidRDefault="001652E3" w:rsidP="001652E3">
                                    <w:pPr>
                                      <w:rPr>
                                        <w:rFonts w:ascii="Abadi" w:hAnsi="Abadi"/>
                                        <w:sz w:val="32"/>
                                        <w:szCs w:val="32"/>
                                      </w:rPr>
                                    </w:pPr>
                                    <w:r w:rsidRPr="001652E3">
                                      <w:rPr>
                                        <w:rFonts w:ascii="Abadi" w:hAnsi="Abadi"/>
                                        <w:sz w:val="32"/>
                                        <w:szCs w:val="32"/>
                                      </w:rPr>
                                      <w:t>Freya Goodsir - Cefas Scientist </w:t>
                                    </w:r>
                                  </w:p>
                                </w:tc>
                              </w:tr>
                            </w:tbl>
                            <w:p w14:paraId="7F662BEE" w14:textId="77777777" w:rsidR="001652E3" w:rsidRPr="001652E3" w:rsidRDefault="001652E3" w:rsidP="001652E3">
                              <w:pPr>
                                <w:rPr>
                                  <w:rFonts w:ascii="Abadi" w:hAnsi="Abadi"/>
                                  <w:sz w:val="32"/>
                                  <w:szCs w:val="32"/>
                                </w:rPr>
                              </w:pPr>
                            </w:p>
                          </w:tc>
                        </w:tr>
                      </w:tbl>
                      <w:p w14:paraId="3E20DADA" w14:textId="77777777" w:rsidR="001652E3" w:rsidRPr="001652E3" w:rsidRDefault="001652E3" w:rsidP="001652E3">
                        <w:pPr>
                          <w:rPr>
                            <w:rFonts w:ascii="Abadi" w:hAnsi="Abadi"/>
                            <w:sz w:val="32"/>
                            <w:szCs w:val="32"/>
                          </w:rPr>
                        </w:pPr>
                      </w:p>
                    </w:tc>
                  </w:tr>
                </w:tbl>
                <w:p w14:paraId="69B6D596" w14:textId="77777777" w:rsidR="001652E3" w:rsidRPr="001652E3" w:rsidRDefault="001652E3" w:rsidP="001652E3">
                  <w:pPr>
                    <w:rPr>
                      <w:rFonts w:ascii="Abadi" w:hAnsi="Abadi"/>
                      <w:sz w:val="32"/>
                      <w:szCs w:val="32"/>
                    </w:rPr>
                  </w:pPr>
                </w:p>
              </w:tc>
            </w:tr>
          </w:tbl>
          <w:p w14:paraId="21E0EE3E" w14:textId="77777777" w:rsidR="001652E3" w:rsidRPr="001652E3" w:rsidRDefault="001652E3" w:rsidP="001652E3">
            <w:pPr>
              <w:rPr>
                <w:rFonts w:ascii="Abadi" w:hAnsi="Abadi"/>
                <w:sz w:val="32"/>
                <w:szCs w:val="32"/>
              </w:rPr>
            </w:pPr>
          </w:p>
        </w:tc>
      </w:tr>
    </w:tbl>
    <w:p w14:paraId="7DC86A32" w14:textId="77777777" w:rsidR="001F213B" w:rsidRPr="001652E3" w:rsidRDefault="001F213B" w:rsidP="001652E3">
      <w:pPr>
        <w:rPr>
          <w:rFonts w:ascii="Abadi" w:hAnsi="Abadi"/>
          <w:sz w:val="32"/>
          <w:szCs w:val="32"/>
        </w:rPr>
      </w:pPr>
    </w:p>
    <w:p w14:paraId="47E42A3E" w14:textId="2EECFBEE" w:rsidR="001F213B" w:rsidRPr="00A570D0" w:rsidRDefault="0082615E" w:rsidP="001F213B">
      <w:pPr>
        <w:jc w:val="center"/>
        <w:rPr>
          <w:rFonts w:ascii="Algerian" w:hAnsi="Algerian"/>
          <w:sz w:val="16"/>
          <w:szCs w:val="16"/>
        </w:rPr>
      </w:pPr>
      <w:r>
        <w:rPr>
          <w:rFonts w:ascii="Algerian" w:hAnsi="Algerian"/>
          <w:sz w:val="16"/>
          <w:szCs w:val="16"/>
        </w:rPr>
        <w:t>*********************************************************************************</w:t>
      </w:r>
    </w:p>
    <w:p w14:paraId="4257CCA3" w14:textId="77777777" w:rsidR="00C36816" w:rsidRDefault="00C36816" w:rsidP="001F213B">
      <w:pPr>
        <w:jc w:val="center"/>
        <w:rPr>
          <w:rFonts w:ascii="Algerian" w:hAnsi="Algerian"/>
          <w:sz w:val="56"/>
          <w:szCs w:val="56"/>
          <w:u w:val="single"/>
        </w:rPr>
      </w:pPr>
    </w:p>
    <w:tbl>
      <w:tblPr>
        <w:tblW w:w="5000" w:type="pct"/>
        <w:tblCellMar>
          <w:left w:w="0" w:type="dxa"/>
          <w:right w:w="0" w:type="dxa"/>
        </w:tblCellMar>
        <w:tblLook w:val="04A0" w:firstRow="1" w:lastRow="0" w:firstColumn="1" w:lastColumn="0" w:noHBand="0" w:noVBand="1"/>
      </w:tblPr>
      <w:tblGrid>
        <w:gridCol w:w="9026"/>
      </w:tblGrid>
      <w:tr w:rsidR="00507B4B" w:rsidRPr="00507B4B" w14:paraId="7B9F9315" w14:textId="77777777">
        <w:tc>
          <w:tcPr>
            <w:tcW w:w="0" w:type="auto"/>
            <w:vAlign w:val="center"/>
            <w:hideMark/>
          </w:tcPr>
          <w:p w14:paraId="7F73D1FF" w14:textId="6E853290" w:rsidR="00507B4B" w:rsidRPr="00507B4B" w:rsidRDefault="00507B4B" w:rsidP="00507B4B">
            <w:pPr>
              <w:rPr>
                <w:rFonts w:ascii="Abadi" w:hAnsi="Abadi"/>
                <w:sz w:val="32"/>
                <w:szCs w:val="32"/>
              </w:rPr>
            </w:pPr>
            <w:r w:rsidRPr="00507B4B">
              <w:rPr>
                <w:rFonts w:ascii="Abadi" w:hAnsi="Abadi"/>
                <w:noProof/>
                <w:sz w:val="32"/>
                <w:szCs w:val="32"/>
              </w:rPr>
              <w:lastRenderedPageBreak/>
              <w:drawing>
                <wp:anchor distT="0" distB="0" distL="38100" distR="38100" simplePos="0" relativeHeight="251662336" behindDoc="0" locked="0" layoutInCell="1" allowOverlap="0" wp14:anchorId="40C12548" wp14:editId="5C8DE326">
                  <wp:simplePos x="0" y="0"/>
                  <wp:positionH relativeFrom="column">
                    <wp:posOffset>3933825</wp:posOffset>
                  </wp:positionH>
                  <wp:positionV relativeFrom="line">
                    <wp:posOffset>-2540</wp:posOffset>
                  </wp:positionV>
                  <wp:extent cx="1209040" cy="1209040"/>
                  <wp:effectExtent l="0" t="0" r="0" b="0"/>
                  <wp:wrapSquare wrapText="bothSides"/>
                  <wp:docPr id="1185536488" name="Picture 4"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1209040" cy="1209040"/>
                          </a:xfrm>
                          <a:prstGeom prst="rect">
                            <a:avLst/>
                          </a:prstGeom>
                          <a:noFill/>
                        </pic:spPr>
                      </pic:pic>
                    </a:graphicData>
                  </a:graphic>
                  <wp14:sizeRelH relativeFrom="page">
                    <wp14:pctWidth>0</wp14:pctWidth>
                  </wp14:sizeRelH>
                  <wp14:sizeRelV relativeFrom="page">
                    <wp14:pctHeight>0</wp14:pctHeight>
                  </wp14:sizeRelV>
                </wp:anchor>
              </w:drawing>
            </w:r>
            <w:r w:rsidRPr="00507B4B">
              <w:rPr>
                <w:rFonts w:ascii="Abadi" w:hAnsi="Abadi"/>
                <w:sz w:val="32"/>
                <w:szCs w:val="32"/>
              </w:rPr>
              <w:t>Newyddion Llyfrgelloedd</w:t>
            </w:r>
          </w:p>
          <w:p w14:paraId="194C18E7" w14:textId="77777777" w:rsidR="00507B4B" w:rsidRPr="00507B4B" w:rsidRDefault="00507B4B" w:rsidP="00507B4B">
            <w:pPr>
              <w:rPr>
                <w:rFonts w:ascii="Abadi" w:hAnsi="Abadi"/>
                <w:sz w:val="32"/>
                <w:szCs w:val="32"/>
              </w:rPr>
            </w:pPr>
            <w:r w:rsidRPr="00507B4B">
              <w:rPr>
                <w:rFonts w:ascii="Abadi" w:hAnsi="Abadi"/>
                <w:sz w:val="32"/>
                <w:szCs w:val="32"/>
              </w:rPr>
              <w:t>Library News</w:t>
            </w:r>
          </w:p>
          <w:p w14:paraId="176413BD" w14:textId="77777777" w:rsidR="00507B4B" w:rsidRPr="00507B4B" w:rsidRDefault="00507B4B" w:rsidP="00507B4B">
            <w:pPr>
              <w:rPr>
                <w:rFonts w:ascii="Abadi" w:hAnsi="Abadi"/>
                <w:sz w:val="32"/>
                <w:szCs w:val="32"/>
              </w:rPr>
            </w:pPr>
            <w:r w:rsidRPr="00507B4B">
              <w:rPr>
                <w:rFonts w:ascii="Abadi" w:hAnsi="Abadi"/>
                <w:sz w:val="32"/>
                <w:szCs w:val="32"/>
              </w:rPr>
              <w:t>Newyddion Llyfrgelloedd am yr wythnos yn dechrau 9 Tachwedd</w:t>
            </w:r>
          </w:p>
          <w:p w14:paraId="67F576E8" w14:textId="77777777" w:rsidR="00507B4B" w:rsidRDefault="00507B4B" w:rsidP="00507B4B">
            <w:pPr>
              <w:rPr>
                <w:rFonts w:ascii="Abadi" w:hAnsi="Abadi"/>
                <w:sz w:val="32"/>
                <w:szCs w:val="32"/>
              </w:rPr>
            </w:pPr>
            <w:r w:rsidRPr="00507B4B">
              <w:rPr>
                <w:rFonts w:ascii="Abadi" w:hAnsi="Abadi"/>
                <w:sz w:val="32"/>
                <w:szCs w:val="32"/>
              </w:rPr>
              <w:t xml:space="preserve">Library News for the week beginning </w:t>
            </w:r>
          </w:p>
          <w:p w14:paraId="7555E783" w14:textId="3E90503D" w:rsidR="00507B4B" w:rsidRPr="00507B4B" w:rsidRDefault="00507B4B" w:rsidP="00507B4B">
            <w:pPr>
              <w:rPr>
                <w:rFonts w:ascii="Algerian" w:hAnsi="Algerian"/>
                <w:b/>
                <w:bCs/>
                <w:sz w:val="56"/>
                <w:szCs w:val="56"/>
                <w:u w:val="single"/>
              </w:rPr>
            </w:pPr>
            <w:r w:rsidRPr="00507B4B">
              <w:rPr>
                <w:rFonts w:ascii="Abadi" w:hAnsi="Abadi"/>
                <w:sz w:val="32"/>
                <w:szCs w:val="32"/>
              </w:rPr>
              <w:t>9</w:t>
            </w:r>
            <w:r w:rsidRPr="00507B4B">
              <w:rPr>
                <w:rFonts w:ascii="Abadi" w:hAnsi="Abadi"/>
                <w:sz w:val="32"/>
                <w:szCs w:val="32"/>
                <w:vertAlign w:val="superscript"/>
              </w:rPr>
              <w:t>th</w:t>
            </w:r>
            <w:r>
              <w:rPr>
                <w:rFonts w:ascii="Abadi" w:hAnsi="Abadi"/>
                <w:sz w:val="32"/>
                <w:szCs w:val="32"/>
              </w:rPr>
              <w:t xml:space="preserve"> </w:t>
            </w:r>
            <w:r w:rsidRPr="00507B4B">
              <w:rPr>
                <w:rFonts w:ascii="Abadi" w:hAnsi="Abadi"/>
                <w:sz w:val="32"/>
                <w:szCs w:val="32"/>
              </w:rPr>
              <w:t>November</w:t>
            </w:r>
          </w:p>
        </w:tc>
      </w:tr>
    </w:tbl>
    <w:p w14:paraId="33DA8EA1" w14:textId="77777777" w:rsidR="00507B4B" w:rsidRPr="00507B4B" w:rsidRDefault="00507B4B" w:rsidP="00507B4B">
      <w:pPr>
        <w:jc w:val="center"/>
        <w:rPr>
          <w:rFonts w:ascii="Algerian" w:hAnsi="Algerian"/>
          <w:vanish/>
          <w:sz w:val="56"/>
          <w:szCs w:val="56"/>
          <w:u w:val="single"/>
        </w:rPr>
      </w:pPr>
    </w:p>
    <w:tbl>
      <w:tblPr>
        <w:tblW w:w="5000" w:type="pct"/>
        <w:tblCellMar>
          <w:left w:w="0" w:type="dxa"/>
          <w:right w:w="0" w:type="dxa"/>
        </w:tblCellMar>
        <w:tblLook w:val="04A0" w:firstRow="1" w:lastRow="0" w:firstColumn="1" w:lastColumn="0" w:noHBand="0" w:noVBand="1"/>
      </w:tblPr>
      <w:tblGrid>
        <w:gridCol w:w="9026"/>
      </w:tblGrid>
      <w:tr w:rsidR="00507B4B" w:rsidRPr="00507B4B" w14:paraId="78EE2E5B" w14:textId="77777777">
        <w:tc>
          <w:tcPr>
            <w:tcW w:w="0" w:type="auto"/>
            <w:vAlign w:val="center"/>
            <w:hideMark/>
          </w:tcPr>
          <w:p w14:paraId="629E9605" w14:textId="09022E8F" w:rsidR="00507B4B" w:rsidRPr="00507B4B" w:rsidRDefault="00507B4B" w:rsidP="00657597">
            <w:pPr>
              <w:rPr>
                <w:rFonts w:ascii="Abadi" w:hAnsi="Abadi"/>
                <w:sz w:val="28"/>
                <w:szCs w:val="28"/>
              </w:rPr>
            </w:pPr>
            <w:r w:rsidRPr="00207377">
              <w:rPr>
                <w:rFonts w:ascii="Abadi" w:hAnsi="Abadi"/>
                <w:noProof/>
                <w:sz w:val="28"/>
                <w:szCs w:val="28"/>
              </w:rPr>
              <w:drawing>
                <wp:inline distT="0" distB="0" distL="0" distR="0" wp14:anchorId="4CC011B3" wp14:editId="0428BFEE">
                  <wp:extent cx="5743074" cy="473710"/>
                  <wp:effectExtent l="0" t="0" r="0" b="2540"/>
                  <wp:docPr id="1690660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1556" cy="474410"/>
                          </a:xfrm>
                          <a:prstGeom prst="rect">
                            <a:avLst/>
                          </a:prstGeom>
                          <a:noFill/>
                          <a:ln>
                            <a:noFill/>
                          </a:ln>
                        </pic:spPr>
                      </pic:pic>
                    </a:graphicData>
                  </a:graphic>
                </wp:inline>
              </w:drawing>
            </w:r>
          </w:p>
        </w:tc>
      </w:tr>
      <w:tr w:rsidR="00207377" w14:paraId="749B7D9A" w14:textId="77777777" w:rsidTr="00207377">
        <w:tc>
          <w:tcPr>
            <w:tcW w:w="0" w:type="auto"/>
            <w:vAlign w:val="center"/>
            <w:hideMark/>
          </w:tcPr>
          <w:p w14:paraId="3C83521C" w14:textId="06D0004D" w:rsidR="00207377" w:rsidRPr="00207377" w:rsidRDefault="00207377" w:rsidP="00657597">
            <w:pPr>
              <w:rPr>
                <w:rFonts w:ascii="Abadi" w:hAnsi="Abadi"/>
                <w:sz w:val="28"/>
                <w:szCs w:val="28"/>
              </w:rPr>
            </w:pPr>
            <w:r w:rsidRPr="00207377">
              <w:rPr>
                <w:rFonts w:ascii="Abadi" w:hAnsi="Abadi"/>
                <w:noProof/>
                <w:sz w:val="28"/>
                <w:szCs w:val="28"/>
              </w:rPr>
              <w:drawing>
                <wp:anchor distT="0" distB="0" distL="38100" distR="38100" simplePos="0" relativeHeight="251664384" behindDoc="0" locked="0" layoutInCell="1" allowOverlap="0" wp14:anchorId="76447D2E" wp14:editId="405E903B">
                  <wp:simplePos x="0" y="0"/>
                  <wp:positionH relativeFrom="column">
                    <wp:align>left</wp:align>
                  </wp:positionH>
                  <wp:positionV relativeFrom="line">
                    <wp:posOffset>0</wp:posOffset>
                  </wp:positionV>
                  <wp:extent cx="1704975" cy="952500"/>
                  <wp:effectExtent l="0" t="0" r="9525" b="0"/>
                  <wp:wrapSquare wrapText="bothSides"/>
                  <wp:docPr id="1367956814" name="Picture 5" descr="a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h"/>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1704975" cy="952500"/>
                          </a:xfrm>
                          <a:prstGeom prst="rect">
                            <a:avLst/>
                          </a:prstGeom>
                          <a:noFill/>
                        </pic:spPr>
                      </pic:pic>
                    </a:graphicData>
                  </a:graphic>
                  <wp14:sizeRelH relativeFrom="page">
                    <wp14:pctWidth>0</wp14:pctWidth>
                  </wp14:sizeRelH>
                  <wp14:sizeRelV relativeFrom="page">
                    <wp14:pctHeight>0</wp14:pctHeight>
                  </wp14:sizeRelV>
                </wp:anchor>
              </w:drawing>
            </w:r>
            <w:r w:rsidRPr="00207377">
              <w:rPr>
                <w:rStyle w:val="Strong"/>
                <w:rFonts w:ascii="Abadi" w:hAnsi="Abadi"/>
                <w:b w:val="0"/>
                <w:bCs w:val="0"/>
                <w:sz w:val="28"/>
                <w:szCs w:val="28"/>
              </w:rPr>
              <w:t>Cwrdd â'r Awduron</w:t>
            </w:r>
          </w:p>
          <w:p w14:paraId="14F1D484" w14:textId="77777777" w:rsidR="00207377" w:rsidRPr="00207377" w:rsidRDefault="00207377" w:rsidP="00657597">
            <w:pPr>
              <w:rPr>
                <w:rFonts w:ascii="Abadi" w:hAnsi="Abadi"/>
                <w:sz w:val="28"/>
                <w:szCs w:val="28"/>
              </w:rPr>
            </w:pPr>
            <w:r w:rsidRPr="00207377">
              <w:rPr>
                <w:rFonts w:ascii="Abadi" w:hAnsi="Abadi"/>
                <w:sz w:val="28"/>
                <w:szCs w:val="28"/>
              </w:rPr>
              <w:t>Dewch i ymuno â ni am rai digwyddiadau Cwrdd â'r Awdur difyr. Ar ddydd Llun 24 Tachwedd, 2.00pm bydd cyn-aelod Senedd, Eleanor Burnham, yn siarad am ei llyfr Y Pethau Bychain yn llyfrgell Rhos. Bydd y sesiwn yn y Gymraeg ond bydd hefyd yn addas ar gyfer dysgwyr y Gymraeg. Cysylltwch â'r llyfrgell ar 01978 840328 i gadw eich lle. Ar ddydd Llun 1 Rhagfyr, 6.00pm bydd yr awdur David Ebsworth yn lansio ei lyfr diweddaraf gan Jack Telford, Telford’s Odyssey, yn Llyfrgell Wrecsam. Yna bydd yr awdur gwerthu gorau doniol iawn Jasper Fforde ar ddydd Mercher 3 Rhagfyr, 6.00pm. I gadw eich lle yn y ddau ddigwyddiad hyn cysylltwch â Llyfrgell Wrecsam ar 01978 292090. Mae pob digwyddiad yn rhad ac am ddim ac edrychwn ymlaen at eich croesawu!</w:t>
            </w:r>
          </w:p>
          <w:p w14:paraId="1C72855A" w14:textId="77777777" w:rsidR="00207377" w:rsidRPr="00207377" w:rsidRDefault="00207377" w:rsidP="00657597">
            <w:pPr>
              <w:rPr>
                <w:rFonts w:ascii="Abadi" w:hAnsi="Abadi"/>
                <w:sz w:val="28"/>
                <w:szCs w:val="28"/>
              </w:rPr>
            </w:pPr>
            <w:r w:rsidRPr="00207377">
              <w:rPr>
                <w:rStyle w:val="Strong"/>
                <w:rFonts w:ascii="Abadi" w:hAnsi="Abadi"/>
                <w:b w:val="0"/>
                <w:bCs w:val="0"/>
                <w:sz w:val="28"/>
                <w:szCs w:val="28"/>
              </w:rPr>
              <w:t>Meet the Authors</w:t>
            </w:r>
          </w:p>
          <w:p w14:paraId="70AF79C7" w14:textId="77777777" w:rsidR="00207377" w:rsidRDefault="00207377" w:rsidP="00657597">
            <w:pPr>
              <w:rPr>
                <w:rFonts w:ascii="Abadi" w:hAnsi="Abadi"/>
                <w:sz w:val="28"/>
                <w:szCs w:val="28"/>
              </w:rPr>
            </w:pPr>
            <w:r w:rsidRPr="00207377">
              <w:rPr>
                <w:rFonts w:ascii="Abadi" w:hAnsi="Abadi"/>
                <w:sz w:val="28"/>
                <w:szCs w:val="28"/>
              </w:rPr>
              <w:t>Come and join us for some entertaining Meet the Author events. On Monday 24th November, 2.00pm ex Senedd member, Eleanor Burnham, will be talking about her book Y Pethau Bychain at Rhos library.  The session will be in Welsh but will also be suitable for Welsh leaners.  Please contact the library on 01978 840328 to re</w:t>
            </w:r>
            <w:r w:rsidR="0044635A">
              <w:rPr>
                <w:rFonts w:ascii="Abadi" w:hAnsi="Abadi"/>
                <w:sz w:val="28"/>
                <w:szCs w:val="28"/>
              </w:rPr>
              <w:t>s</w:t>
            </w:r>
            <w:r w:rsidRPr="00207377">
              <w:rPr>
                <w:rFonts w:ascii="Abadi" w:hAnsi="Abadi"/>
                <w:sz w:val="28"/>
                <w:szCs w:val="28"/>
              </w:rPr>
              <w:t>erve your place.  On Monday 1st December, 6.00pm author David Ebsworth will be launching his latest Jack Telford book, Telford’s Odyssey, at Wrexham Library.  Th</w:t>
            </w:r>
            <w:r w:rsidR="0044635A">
              <w:rPr>
                <w:rFonts w:ascii="Abadi" w:hAnsi="Abadi"/>
                <w:sz w:val="28"/>
                <w:szCs w:val="28"/>
              </w:rPr>
              <w:t>i</w:t>
            </w:r>
            <w:r w:rsidRPr="00207377">
              <w:rPr>
                <w:rFonts w:ascii="Abadi" w:hAnsi="Abadi"/>
                <w:sz w:val="28"/>
                <w:szCs w:val="28"/>
              </w:rPr>
              <w:t>s will be followed by hug</w:t>
            </w:r>
            <w:r w:rsidR="00657597">
              <w:rPr>
                <w:rFonts w:ascii="Abadi" w:hAnsi="Abadi"/>
                <w:sz w:val="28"/>
                <w:szCs w:val="28"/>
              </w:rPr>
              <w:t>e</w:t>
            </w:r>
            <w:r w:rsidRPr="00207377">
              <w:rPr>
                <w:rFonts w:ascii="Abadi" w:hAnsi="Abadi"/>
                <w:sz w:val="28"/>
                <w:szCs w:val="28"/>
              </w:rPr>
              <w:t>ly funny bestselling author Jasper Fforde on Wednesday 3rd December, 6.00pm.  To reserve your p</w:t>
            </w:r>
            <w:r w:rsidR="0044635A">
              <w:rPr>
                <w:rFonts w:ascii="Abadi" w:hAnsi="Abadi"/>
                <w:sz w:val="28"/>
                <w:szCs w:val="28"/>
              </w:rPr>
              <w:t>l</w:t>
            </w:r>
            <w:r w:rsidRPr="00207377">
              <w:rPr>
                <w:rFonts w:ascii="Abadi" w:hAnsi="Abadi"/>
                <w:sz w:val="28"/>
                <w:szCs w:val="28"/>
              </w:rPr>
              <w:t>ace on these two events please contact Wrexham Library on 01978 292090.  All events are free of charge and we look forward to welcoming you!</w:t>
            </w:r>
          </w:p>
          <w:p w14:paraId="10D5BC65" w14:textId="77777777" w:rsidR="00BD0B60" w:rsidRDefault="00BD0B60" w:rsidP="00657597">
            <w:pPr>
              <w:rPr>
                <w:rFonts w:ascii="Abadi" w:hAnsi="Abadi"/>
                <w:sz w:val="28"/>
                <w:szCs w:val="28"/>
              </w:rPr>
            </w:pPr>
          </w:p>
          <w:p w14:paraId="7072866A" w14:textId="32AA4DC0" w:rsidR="00D947EE" w:rsidRPr="00207377" w:rsidRDefault="00D947EE" w:rsidP="00657597">
            <w:pPr>
              <w:rPr>
                <w:rFonts w:ascii="Abadi" w:hAnsi="Abadi"/>
                <w:sz w:val="28"/>
                <w:szCs w:val="28"/>
              </w:rPr>
            </w:pPr>
          </w:p>
        </w:tc>
      </w:tr>
      <w:tr w:rsidR="009048F1" w:rsidRPr="009048F1" w14:paraId="3E947B10" w14:textId="77777777">
        <w:tc>
          <w:tcPr>
            <w:tcW w:w="0" w:type="auto"/>
            <w:vAlign w:val="center"/>
            <w:hideMark/>
          </w:tcPr>
          <w:p w14:paraId="62C4F50A" w14:textId="7EBE1B2D" w:rsidR="009048F1" w:rsidRPr="009048F1" w:rsidRDefault="009048F1" w:rsidP="009048F1">
            <w:pPr>
              <w:rPr>
                <w:rFonts w:ascii="Abadi" w:hAnsi="Abadi"/>
                <w:sz w:val="28"/>
                <w:szCs w:val="28"/>
              </w:rPr>
            </w:pPr>
            <w:r w:rsidRPr="00AD64B9">
              <w:rPr>
                <w:rFonts w:ascii="Abadi" w:hAnsi="Abadi"/>
                <w:noProof/>
                <w:sz w:val="40"/>
                <w:szCs w:val="40"/>
              </w:rPr>
              <w:drawing>
                <wp:anchor distT="0" distB="0" distL="38100" distR="38100" simplePos="0" relativeHeight="251666432" behindDoc="0" locked="0" layoutInCell="1" allowOverlap="0" wp14:anchorId="33304354" wp14:editId="23BC681A">
                  <wp:simplePos x="0" y="0"/>
                  <wp:positionH relativeFrom="column">
                    <wp:align>right</wp:align>
                  </wp:positionH>
                  <wp:positionV relativeFrom="line">
                    <wp:posOffset>0</wp:posOffset>
                  </wp:positionV>
                  <wp:extent cx="1704975" cy="1419225"/>
                  <wp:effectExtent l="0" t="0" r="9525" b="9525"/>
                  <wp:wrapSquare wrapText="bothSides"/>
                  <wp:docPr id="1207414326" name="Picture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noFill/>
                        </pic:spPr>
                      </pic:pic>
                    </a:graphicData>
                  </a:graphic>
                  <wp14:sizeRelH relativeFrom="page">
                    <wp14:pctWidth>0</wp14:pctWidth>
                  </wp14:sizeRelH>
                  <wp14:sizeRelV relativeFrom="page">
                    <wp14:pctHeight>0</wp14:pctHeight>
                  </wp14:sizeRelV>
                </wp:anchor>
              </w:drawing>
            </w:r>
            <w:r w:rsidR="0013012A">
              <w:rPr>
                <w:rFonts w:ascii="Abadi" w:hAnsi="Abadi"/>
                <w:sz w:val="40"/>
                <w:szCs w:val="40"/>
              </w:rPr>
              <w:t>T</w:t>
            </w:r>
            <w:r w:rsidR="002E5676">
              <w:rPr>
                <w:rFonts w:ascii="Abadi" w:hAnsi="Abadi"/>
                <w:sz w:val="40"/>
                <w:szCs w:val="40"/>
              </w:rPr>
              <w:t>op</w:t>
            </w:r>
            <w:r w:rsidR="00E35AAD">
              <w:rPr>
                <w:rFonts w:ascii="Abadi" w:hAnsi="Abadi"/>
                <w:sz w:val="40"/>
                <w:szCs w:val="40"/>
              </w:rPr>
              <w:t xml:space="preserve"> Ten Books</w:t>
            </w:r>
          </w:p>
          <w:p w14:paraId="38F96D5B" w14:textId="0B0D7D80" w:rsidR="009048F1" w:rsidRPr="009048F1" w:rsidRDefault="009048F1" w:rsidP="009048F1">
            <w:pPr>
              <w:rPr>
                <w:rFonts w:ascii="Abadi" w:hAnsi="Abadi"/>
                <w:sz w:val="28"/>
                <w:szCs w:val="28"/>
              </w:rPr>
            </w:pPr>
            <w:r w:rsidRPr="009048F1">
              <w:rPr>
                <w:rFonts w:ascii="Abadi" w:hAnsi="Abadi"/>
                <w:sz w:val="28"/>
                <w:szCs w:val="28"/>
              </w:rPr>
              <w:t xml:space="preserve">Oeddech chi’n gwybod bod Llyfrgelloedd Wrecsam yn derbyn copïau o’r 10 llyfr sydd wedi gwerthu orau i oedolion mewn clawr caled a meddal, ynghyd â’r 20 llyfr sydd wedi gwerthu orau i blant? Maent hefyd yn derbyn copïau lluosog o lyfrau ffuglen clawr caled oedolion ar gyfer eu casgliad Rapid Reads (llyfrau y mae'n rhaid i chi eu darllen o fewn wythnos), sy'n golygu bod gennych fynediad hawdd i'r llyfrau diweddaraf gan eich hoff awduron.  Mae Sharpe’s Storm gan Bernard Cornwell, The </w:t>
            </w:r>
            <w:r w:rsidRPr="009048F1">
              <w:rPr>
                <w:rFonts w:ascii="Abadi" w:hAnsi="Abadi"/>
                <w:sz w:val="28"/>
                <w:szCs w:val="28"/>
              </w:rPr>
              <w:lastRenderedPageBreak/>
              <w:t>Secrets of the Secrets gan Dan Brown, The Long Shoe gan Bob Mortimer a Diddly Squat: The Farmer’s Dog gan Jeremy Clarkso</w:t>
            </w:r>
            <w:r w:rsidR="003F6903">
              <w:rPr>
                <w:rFonts w:ascii="Abadi" w:hAnsi="Abadi"/>
                <w:sz w:val="28"/>
                <w:szCs w:val="28"/>
              </w:rPr>
              <w:t>n</w:t>
            </w:r>
            <w:r w:rsidRPr="009048F1">
              <w:rPr>
                <w:rFonts w:ascii="Abadi" w:hAnsi="Abadi"/>
                <w:sz w:val="28"/>
                <w:szCs w:val="28"/>
              </w:rPr>
              <w:t> yn siartiau yr wythnos hon.  Beth am alw i mewn i ddarganfod eich hoff lyfr newydd?</w:t>
            </w:r>
          </w:p>
          <w:p w14:paraId="53E5050A" w14:textId="32B31133" w:rsidR="009048F1" w:rsidRPr="00E35AAD" w:rsidRDefault="009048F1" w:rsidP="009048F1">
            <w:pPr>
              <w:rPr>
                <w:rFonts w:ascii="Abadi" w:hAnsi="Abadi"/>
                <w:sz w:val="48"/>
                <w:szCs w:val="48"/>
              </w:rPr>
            </w:pPr>
            <w:r w:rsidRPr="00E35AAD">
              <w:rPr>
                <w:rFonts w:ascii="Abadi" w:hAnsi="Abadi"/>
                <w:sz w:val="48"/>
                <w:szCs w:val="48"/>
              </w:rPr>
              <w:t>Top 10 Books!</w:t>
            </w:r>
          </w:p>
          <w:p w14:paraId="5F7E63E1" w14:textId="08BB25F0" w:rsidR="009048F1" w:rsidRDefault="009048F1" w:rsidP="009048F1">
            <w:pPr>
              <w:rPr>
                <w:rFonts w:ascii="Abadi" w:hAnsi="Abadi"/>
                <w:sz w:val="28"/>
                <w:szCs w:val="28"/>
              </w:rPr>
            </w:pPr>
            <w:r w:rsidRPr="009048F1">
              <w:rPr>
                <w:rFonts w:ascii="Abadi" w:hAnsi="Abadi"/>
                <w:sz w:val="28"/>
                <w:szCs w:val="28"/>
              </w:rPr>
              <w:t>Did you know that Wrexham’s Libraries receive copies of the top 10 best-selling books for adults in hardback and paperback, plus the top 20 best-selling books for children?  They also receive multiple copies of the adult hardback fiction books for their Rapid Reads collection (books you have to read within a week), meaning you have easy and quick access to the very latest books by your favourite authors.  Sharpe’s Storm by Bernard Cornwell, The Secrets of the Secrets by Dan Brown, The Long Shoe by Bob Mortimer and Diddly Squat: The Farmer’s Dog by Jeremy Clarkson all feature in this week’s charts. Why not call in and discover your new favourite book?</w:t>
            </w:r>
          </w:p>
          <w:p w14:paraId="13FF2754" w14:textId="1F944A74" w:rsidR="00A14382" w:rsidRPr="009048F1" w:rsidRDefault="00A14382" w:rsidP="009048F1">
            <w:pPr>
              <w:rPr>
                <w:rFonts w:ascii="Abadi" w:hAnsi="Abadi"/>
                <w:sz w:val="28"/>
                <w:szCs w:val="28"/>
              </w:rPr>
            </w:pPr>
          </w:p>
        </w:tc>
      </w:tr>
    </w:tbl>
    <w:p w14:paraId="6141DB78" w14:textId="77777777" w:rsidR="009048F1" w:rsidRPr="009048F1" w:rsidRDefault="009048F1" w:rsidP="009048F1">
      <w:pPr>
        <w:rPr>
          <w:rFonts w:ascii="Abadi" w:hAnsi="Abadi"/>
          <w:vanish/>
          <w:sz w:val="28"/>
          <w:szCs w:val="28"/>
        </w:rPr>
      </w:pPr>
    </w:p>
    <w:p w14:paraId="7A3E28F3" w14:textId="77777777" w:rsidR="009048F1" w:rsidRPr="009048F1" w:rsidRDefault="009048F1" w:rsidP="009048F1">
      <w:pPr>
        <w:rPr>
          <w:rFonts w:ascii="Abadi" w:hAnsi="Abadi"/>
          <w:vanish/>
          <w:sz w:val="28"/>
          <w:szCs w:val="28"/>
        </w:rPr>
      </w:pPr>
    </w:p>
    <w:tbl>
      <w:tblPr>
        <w:tblW w:w="4679" w:type="pct"/>
        <w:tblCellMar>
          <w:left w:w="0" w:type="dxa"/>
          <w:right w:w="0" w:type="dxa"/>
        </w:tblCellMar>
        <w:tblLook w:val="04A0" w:firstRow="1" w:lastRow="0" w:firstColumn="1" w:lastColumn="0" w:noHBand="0" w:noVBand="1"/>
      </w:tblPr>
      <w:tblGrid>
        <w:gridCol w:w="8447"/>
      </w:tblGrid>
      <w:tr w:rsidR="009048F1" w:rsidRPr="009048F1" w14:paraId="1154476A" w14:textId="77777777" w:rsidTr="005561E9">
        <w:trPr>
          <w:trHeight w:val="5759"/>
        </w:trPr>
        <w:tc>
          <w:tcPr>
            <w:tcW w:w="0" w:type="auto"/>
            <w:vAlign w:val="center"/>
            <w:hideMark/>
          </w:tcPr>
          <w:p w14:paraId="3DB5F793" w14:textId="0073B32C" w:rsidR="009048F1" w:rsidRPr="009048F1" w:rsidRDefault="009048F1" w:rsidP="009048F1">
            <w:pPr>
              <w:rPr>
                <w:rFonts w:ascii="Abadi" w:hAnsi="Abadi"/>
                <w:sz w:val="28"/>
                <w:szCs w:val="28"/>
              </w:rPr>
            </w:pPr>
            <w:r w:rsidRPr="00AE19F1">
              <w:rPr>
                <w:rFonts w:ascii="Abadi" w:hAnsi="Abadi"/>
                <w:noProof/>
                <w:sz w:val="28"/>
                <w:szCs w:val="28"/>
              </w:rPr>
              <w:drawing>
                <wp:anchor distT="0" distB="0" distL="38100" distR="38100" simplePos="0" relativeHeight="251667456" behindDoc="0" locked="0" layoutInCell="1" allowOverlap="0" wp14:anchorId="5D93B273" wp14:editId="0A1FEDAF">
                  <wp:simplePos x="0" y="0"/>
                  <wp:positionH relativeFrom="column">
                    <wp:posOffset>-1752600</wp:posOffset>
                  </wp:positionH>
                  <wp:positionV relativeFrom="line">
                    <wp:posOffset>-309880</wp:posOffset>
                  </wp:positionV>
                  <wp:extent cx="1704975" cy="1704975"/>
                  <wp:effectExtent l="0" t="0" r="9525" b="9525"/>
                  <wp:wrapSquare wrapText="bothSides"/>
                  <wp:docPr id="1740103389" name="Picture 5" descr="w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
                          <pic:cNvPicPr>
                            <a:picLocks noChangeAspect="1" noChangeArrowheads="1"/>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sidRPr="009048F1">
              <w:rPr>
                <w:rFonts w:ascii="Abadi" w:hAnsi="Abadi"/>
                <w:sz w:val="28"/>
                <w:szCs w:val="28"/>
              </w:rPr>
              <w:t>Awgrymiadau da ar gyfer arbed arian</w:t>
            </w:r>
          </w:p>
          <w:p w14:paraId="08E7A1A4" w14:textId="3D453BAE" w:rsidR="009048F1" w:rsidRPr="009048F1" w:rsidRDefault="009048F1" w:rsidP="009048F1">
            <w:pPr>
              <w:rPr>
                <w:rFonts w:ascii="Abadi" w:hAnsi="Abadi"/>
                <w:sz w:val="28"/>
                <w:szCs w:val="28"/>
              </w:rPr>
            </w:pPr>
            <w:r w:rsidRPr="009048F1">
              <w:rPr>
                <w:rFonts w:ascii="Abadi" w:hAnsi="Abadi"/>
                <w:sz w:val="28"/>
                <w:szCs w:val="28"/>
              </w:rPr>
              <w:t>Os oes angen i chi brynu oergell, popty, camera, argraffydd, bwlb golau, ffôn a mwy, sut fyddwch chi'n gwybod a yw'r model rydych chi'n ei brynu yn well na'r lleill? Ydych chi'n cael gwerth eich pres? A yw'r un drutaf yn well nag un rhatach? Beth am wirio ymlaen llaw? Ewch i Lyfrgell Wrecsam i ddarllen adroddiad ‘Which?’ am y cynnyrch rydych chi am ei brynu a dewis model yn seiliedig ar ganlyniadau profion helaeth. Mae'n lle da i ddechrau a gallech chi arbed bunnoedd i chi'ch hun.</w:t>
            </w:r>
          </w:p>
          <w:p w14:paraId="3930BEE2" w14:textId="243D1DDC" w:rsidR="009048F1" w:rsidRPr="009048F1" w:rsidRDefault="009048F1" w:rsidP="009048F1">
            <w:pPr>
              <w:rPr>
                <w:rFonts w:ascii="Abadi" w:hAnsi="Abadi"/>
                <w:sz w:val="28"/>
                <w:szCs w:val="28"/>
              </w:rPr>
            </w:pPr>
            <w:r w:rsidRPr="009048F1">
              <w:rPr>
                <w:rFonts w:ascii="Abadi" w:hAnsi="Abadi"/>
                <w:sz w:val="28"/>
                <w:szCs w:val="28"/>
              </w:rPr>
              <w:t>Top tips for saving money</w:t>
            </w:r>
          </w:p>
          <w:p w14:paraId="516DB549" w14:textId="23FE6DDB" w:rsidR="009048F1" w:rsidRDefault="009048F1" w:rsidP="009048F1">
            <w:pPr>
              <w:rPr>
                <w:rFonts w:ascii="Abadi" w:hAnsi="Abadi"/>
                <w:sz w:val="28"/>
                <w:szCs w:val="28"/>
              </w:rPr>
            </w:pPr>
            <w:r w:rsidRPr="009048F1">
              <w:rPr>
                <w:rFonts w:ascii="Abadi" w:hAnsi="Abadi"/>
                <w:sz w:val="28"/>
                <w:szCs w:val="28"/>
              </w:rPr>
              <w:t>If you need to buy a new fridge, cooker, camera, printer, light bulb, phone and more, how will you know whether the model you’re buying is better than the others? Are you getting value for money? Is the most expensive one better than a cheaper one? Why not check</w:t>
            </w:r>
            <w:r w:rsidR="00F77743">
              <w:rPr>
                <w:rFonts w:ascii="Abadi" w:hAnsi="Abadi"/>
                <w:sz w:val="28"/>
                <w:szCs w:val="28"/>
              </w:rPr>
              <w:t>-</w:t>
            </w:r>
            <w:r w:rsidRPr="009048F1">
              <w:rPr>
                <w:rFonts w:ascii="Abadi" w:hAnsi="Abadi"/>
                <w:sz w:val="28"/>
                <w:szCs w:val="28"/>
              </w:rPr>
              <w:t xml:space="preserve"> up in advance? Visit Wrexham Library to read a ‘Which?’ report about the product you wish to buy and select a model based on the results of extensive tests. It’s a good place to start and you could save yourself pounds.</w:t>
            </w:r>
            <w:r w:rsidR="007E7C36" w:rsidRPr="00AE19F1">
              <w:rPr>
                <w:rFonts w:ascii="Abadi" w:hAnsi="Abadi"/>
                <w:sz w:val="28"/>
                <w:szCs w:val="28"/>
              </w:rPr>
              <w:t xml:space="preserve"> </w:t>
            </w:r>
          </w:p>
          <w:p w14:paraId="73BB7760" w14:textId="77777777" w:rsidR="003F7795" w:rsidRDefault="003F7795" w:rsidP="009048F1">
            <w:pPr>
              <w:rPr>
                <w:rFonts w:ascii="Abadi" w:hAnsi="Abadi"/>
                <w:sz w:val="28"/>
                <w:szCs w:val="28"/>
              </w:rPr>
            </w:pPr>
          </w:p>
          <w:p w14:paraId="1E17C7AF" w14:textId="77777777" w:rsidR="003F7795" w:rsidRPr="009048F1" w:rsidRDefault="003F7795" w:rsidP="009048F1">
            <w:pPr>
              <w:rPr>
                <w:rFonts w:ascii="Abadi" w:hAnsi="Abadi"/>
                <w:sz w:val="28"/>
                <w:szCs w:val="28"/>
              </w:rPr>
            </w:pPr>
          </w:p>
        </w:tc>
      </w:tr>
    </w:tbl>
    <w:p w14:paraId="694461E1" w14:textId="77777777" w:rsidR="009048F1" w:rsidRPr="009048F1" w:rsidRDefault="009048F1" w:rsidP="009048F1">
      <w:pPr>
        <w:rPr>
          <w:rFonts w:ascii="Abadi" w:hAnsi="Abadi"/>
          <w:vanish/>
          <w:sz w:val="28"/>
          <w:szCs w:val="28"/>
        </w:rPr>
      </w:pPr>
    </w:p>
    <w:p w14:paraId="378FC308" w14:textId="77777777" w:rsidR="009048F1" w:rsidRPr="009048F1" w:rsidRDefault="009048F1" w:rsidP="009048F1">
      <w:pPr>
        <w:rPr>
          <w:rFonts w:ascii="Abadi" w:hAnsi="Abadi"/>
          <w:vanish/>
          <w:sz w:val="28"/>
          <w:szCs w:val="28"/>
        </w:rPr>
      </w:pPr>
    </w:p>
    <w:tbl>
      <w:tblPr>
        <w:tblW w:w="5000" w:type="pct"/>
        <w:tblCellMar>
          <w:left w:w="0" w:type="dxa"/>
          <w:right w:w="0" w:type="dxa"/>
        </w:tblCellMar>
        <w:tblLook w:val="04A0" w:firstRow="1" w:lastRow="0" w:firstColumn="1" w:lastColumn="0" w:noHBand="0" w:noVBand="1"/>
      </w:tblPr>
      <w:tblGrid>
        <w:gridCol w:w="9026"/>
      </w:tblGrid>
      <w:tr w:rsidR="009048F1" w:rsidRPr="009048F1" w14:paraId="02DE42E9" w14:textId="77777777">
        <w:tc>
          <w:tcPr>
            <w:tcW w:w="0" w:type="auto"/>
            <w:vAlign w:val="center"/>
            <w:hideMark/>
          </w:tcPr>
          <w:p w14:paraId="2139D8CF" w14:textId="67E429BF" w:rsidR="009048F1" w:rsidRPr="009048F1" w:rsidRDefault="009048F1" w:rsidP="009048F1">
            <w:pPr>
              <w:rPr>
                <w:rFonts w:ascii="Abadi" w:hAnsi="Abadi"/>
                <w:sz w:val="28"/>
                <w:szCs w:val="28"/>
              </w:rPr>
            </w:pPr>
            <w:r w:rsidRPr="009048F1">
              <w:rPr>
                <w:rFonts w:ascii="Abadi" w:hAnsi="Abadi"/>
                <w:sz w:val="28"/>
                <w:szCs w:val="28"/>
              </w:rPr>
              <w:t>Theory Test Pro (gan gynnwys HGVs)</w:t>
            </w:r>
          </w:p>
          <w:p w14:paraId="433F3AF1" w14:textId="3C17E8E2" w:rsidR="009048F1" w:rsidRPr="009048F1" w:rsidRDefault="009048F1" w:rsidP="009048F1">
            <w:pPr>
              <w:rPr>
                <w:rFonts w:ascii="Abadi" w:hAnsi="Abadi"/>
                <w:sz w:val="28"/>
                <w:szCs w:val="28"/>
              </w:rPr>
            </w:pPr>
            <w:r w:rsidRPr="009048F1">
              <w:rPr>
                <w:rFonts w:ascii="Abadi" w:hAnsi="Abadi"/>
                <w:sz w:val="28"/>
                <w:szCs w:val="28"/>
              </w:rPr>
              <w:t>Mae Theory Test Pro yn wefan ar-lein sy'n cynnwys y ban</w:t>
            </w:r>
            <w:r w:rsidR="007C38F4">
              <w:rPr>
                <w:rFonts w:ascii="Abadi" w:hAnsi="Abadi"/>
                <w:sz w:val="28"/>
                <w:szCs w:val="28"/>
              </w:rPr>
              <w:t>k</w:t>
            </w:r>
            <w:r w:rsidRPr="009048F1">
              <w:rPr>
                <w:rFonts w:ascii="Abadi" w:hAnsi="Abadi"/>
                <w:sz w:val="28"/>
                <w:szCs w:val="28"/>
              </w:rPr>
              <w:t xml:space="preserve"> cwestiynau prawf swyddogol cyfan, clipiau fideo canfyddiad perygl a fersiwn ar-lein o'r Cod Priffyrdd - y cyfan sydd ei angen arnoch i'ch helpu i basio'ch prawf gyrru theori. Mae ganddo fynediad i fanciau prawf ar gyfer categorïau ceir, beic modur, cerbyd cludo teithwyr a cherbydau nwyddau trwm. Gellir cyrchu'r wefan anhygoel hon yn rhad ac am ddim ar eich cyfrifiadur cartref, y cyfan sydd ei angen yw cerdyn llyfrgell dilys. I gael mwy o wybodaeth, ewch i </w:t>
            </w:r>
            <w:hyperlink r:id="rId41" w:history="1">
              <w:r w:rsidRPr="009048F1">
                <w:rPr>
                  <w:rStyle w:val="Hyperlink"/>
                  <w:rFonts w:ascii="Abadi" w:hAnsi="Abadi"/>
                  <w:sz w:val="28"/>
                  <w:szCs w:val="28"/>
                  <w:u w:val="none"/>
                </w:rPr>
                <w:t>www.wrexham.gov.uk/libraries</w:t>
              </w:r>
            </w:hyperlink>
            <w:r w:rsidRPr="009048F1">
              <w:rPr>
                <w:rFonts w:ascii="Abadi" w:hAnsi="Abadi"/>
                <w:sz w:val="28"/>
                <w:szCs w:val="28"/>
              </w:rPr>
              <w:t xml:space="preserve"> a dewis Gwasanaethau Ar-lein.</w:t>
            </w:r>
          </w:p>
          <w:p w14:paraId="6BC4FCCD" w14:textId="13AEE839" w:rsidR="009048F1" w:rsidRPr="009048F1" w:rsidRDefault="00440867" w:rsidP="009048F1">
            <w:pPr>
              <w:rPr>
                <w:rFonts w:ascii="Abadi" w:hAnsi="Abadi"/>
                <w:sz w:val="28"/>
                <w:szCs w:val="28"/>
              </w:rPr>
            </w:pPr>
            <w:r w:rsidRPr="00AE19F1">
              <w:rPr>
                <w:rFonts w:ascii="Abadi" w:hAnsi="Abadi"/>
                <w:noProof/>
                <w:sz w:val="28"/>
                <w:szCs w:val="28"/>
              </w:rPr>
              <w:lastRenderedPageBreak/>
              <w:drawing>
                <wp:anchor distT="0" distB="0" distL="38100" distR="38100" simplePos="0" relativeHeight="251669504" behindDoc="0" locked="0" layoutInCell="1" allowOverlap="0" wp14:anchorId="3EA9C0A6" wp14:editId="3B9E62B6">
                  <wp:simplePos x="0" y="0"/>
                  <wp:positionH relativeFrom="column">
                    <wp:posOffset>4192905</wp:posOffset>
                  </wp:positionH>
                  <wp:positionV relativeFrom="line">
                    <wp:posOffset>-2540</wp:posOffset>
                  </wp:positionV>
                  <wp:extent cx="1405890" cy="2212975"/>
                  <wp:effectExtent l="0" t="0" r="3810" b="0"/>
                  <wp:wrapSquare wrapText="bothSides"/>
                  <wp:docPr id="1616926921" name="Picture 4" descr="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1405890" cy="2212975"/>
                          </a:xfrm>
                          <a:prstGeom prst="rect">
                            <a:avLst/>
                          </a:prstGeom>
                          <a:noFill/>
                        </pic:spPr>
                      </pic:pic>
                    </a:graphicData>
                  </a:graphic>
                  <wp14:sizeRelH relativeFrom="page">
                    <wp14:pctWidth>0</wp14:pctWidth>
                  </wp14:sizeRelH>
                  <wp14:sizeRelV relativeFrom="page">
                    <wp14:pctHeight>0</wp14:pctHeight>
                  </wp14:sizeRelV>
                </wp:anchor>
              </w:drawing>
            </w:r>
            <w:r w:rsidR="009048F1" w:rsidRPr="009048F1">
              <w:rPr>
                <w:rFonts w:ascii="Abadi" w:hAnsi="Abadi"/>
                <w:sz w:val="28"/>
                <w:szCs w:val="28"/>
              </w:rPr>
              <w:t xml:space="preserve">Theory Test Pro (inc. HGVs) </w:t>
            </w:r>
          </w:p>
          <w:p w14:paraId="7F2328B9" w14:textId="56158C29" w:rsidR="009048F1" w:rsidRPr="009048F1" w:rsidRDefault="009048F1" w:rsidP="009048F1">
            <w:pPr>
              <w:rPr>
                <w:rFonts w:ascii="Abadi" w:hAnsi="Abadi"/>
                <w:sz w:val="28"/>
                <w:szCs w:val="28"/>
              </w:rPr>
            </w:pPr>
            <w:r w:rsidRPr="009048F1">
              <w:rPr>
                <w:rFonts w:ascii="Abadi" w:hAnsi="Abadi"/>
                <w:sz w:val="28"/>
                <w:szCs w:val="28"/>
              </w:rPr>
              <w:t xml:space="preserve">Theory Test Pro is an online site which contains the entire official test question bank, hazard perception video clips and an online version of the Highway Code – all you need to help you pass your theory driving test.  It has access to test banks for car, motorcycle, passenger carry vehicle and heavy goods vehicle categories. This amazing site can be accessed free of charge on your home computer, all you need is a valid library card.  For more information visit </w:t>
            </w:r>
            <w:hyperlink r:id="rId43" w:history="1">
              <w:r w:rsidRPr="009048F1">
                <w:rPr>
                  <w:rStyle w:val="Hyperlink"/>
                  <w:rFonts w:ascii="Abadi" w:hAnsi="Abadi"/>
                  <w:sz w:val="28"/>
                  <w:szCs w:val="28"/>
                  <w:u w:val="none"/>
                </w:rPr>
                <w:t>www.wrexham.gov.uk/libraries</w:t>
              </w:r>
            </w:hyperlink>
            <w:r w:rsidRPr="009048F1">
              <w:rPr>
                <w:rFonts w:ascii="Abadi" w:hAnsi="Abadi"/>
                <w:sz w:val="28"/>
                <w:szCs w:val="28"/>
              </w:rPr>
              <w:t xml:space="preserve"> and select Online Services. </w:t>
            </w:r>
          </w:p>
        </w:tc>
      </w:tr>
      <w:tr w:rsidR="003D281D" w:rsidRPr="003D281D" w14:paraId="3FCD11B8" w14:textId="77777777">
        <w:tc>
          <w:tcPr>
            <w:tcW w:w="0" w:type="auto"/>
            <w:vAlign w:val="center"/>
            <w:hideMark/>
          </w:tcPr>
          <w:p w14:paraId="6239B045" w14:textId="6D94E685" w:rsidR="003D281D" w:rsidRPr="003D281D" w:rsidRDefault="003D281D" w:rsidP="003D281D">
            <w:pPr>
              <w:rPr>
                <w:rFonts w:ascii="Abadi" w:hAnsi="Abadi"/>
                <w:b/>
                <w:bCs/>
                <w:sz w:val="32"/>
                <w:szCs w:val="32"/>
              </w:rPr>
            </w:pPr>
            <w:r w:rsidRPr="003D281D">
              <w:rPr>
                <w:rFonts w:ascii="Abadi" w:hAnsi="Abadi"/>
                <w:b/>
                <w:bCs/>
                <w:noProof/>
                <w:sz w:val="32"/>
                <w:szCs w:val="32"/>
              </w:rPr>
              <w:lastRenderedPageBreak/>
              <w:drawing>
                <wp:anchor distT="0" distB="0" distL="38100" distR="38100" simplePos="0" relativeHeight="251671552" behindDoc="0" locked="0" layoutInCell="1" allowOverlap="0" wp14:anchorId="7D8722B6" wp14:editId="7B00ED1A">
                  <wp:simplePos x="0" y="0"/>
                  <wp:positionH relativeFrom="column">
                    <wp:align>left</wp:align>
                  </wp:positionH>
                  <wp:positionV relativeFrom="line">
                    <wp:posOffset>0</wp:posOffset>
                  </wp:positionV>
                  <wp:extent cx="1704975" cy="1724025"/>
                  <wp:effectExtent l="0" t="0" r="9525" b="9525"/>
                  <wp:wrapSquare wrapText="bothSides"/>
                  <wp:docPr id="1107987331" name="Picture 4" descr="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1704975" cy="1724025"/>
                          </a:xfrm>
                          <a:prstGeom prst="rect">
                            <a:avLst/>
                          </a:prstGeom>
                          <a:noFill/>
                        </pic:spPr>
                      </pic:pic>
                    </a:graphicData>
                  </a:graphic>
                  <wp14:sizeRelH relativeFrom="page">
                    <wp14:pctWidth>0</wp14:pctWidth>
                  </wp14:sizeRelH>
                  <wp14:sizeRelV relativeFrom="page">
                    <wp14:pctHeight>0</wp14:pctHeight>
                  </wp14:sizeRelV>
                </wp:anchor>
              </w:drawing>
            </w:r>
            <w:r w:rsidRPr="003D281D">
              <w:rPr>
                <w:rFonts w:ascii="Abadi" w:hAnsi="Abadi"/>
                <w:b/>
                <w:bCs/>
                <w:sz w:val="32"/>
                <w:szCs w:val="32"/>
              </w:rPr>
              <w:t xml:space="preserve">Oeddech chi'n gwybod…? </w:t>
            </w:r>
          </w:p>
          <w:p w14:paraId="5A2C3F06" w14:textId="77777777" w:rsidR="003D281D" w:rsidRPr="003D281D" w:rsidRDefault="003D281D" w:rsidP="003D281D">
            <w:pPr>
              <w:rPr>
                <w:rFonts w:ascii="Abadi" w:hAnsi="Abadi"/>
                <w:sz w:val="32"/>
                <w:szCs w:val="32"/>
              </w:rPr>
            </w:pPr>
            <w:r w:rsidRPr="003D281D">
              <w:rPr>
                <w:rFonts w:ascii="Abadi" w:hAnsi="Abadi"/>
                <w:sz w:val="32"/>
                <w:szCs w:val="32"/>
              </w:rPr>
              <w:t>Oeddech chi gwybod...mae holl lyfrgelloedd Wrecsam yn neilltuo awr pob wythnos ar gyfer ‘Amser Tawel’ pan nad oes unrhyw weithgareddau’n cael eu cynnal a lle bo’n bosibl caiff goleuadau eu pylu i greu amgylchedd tawel a llonydd.</w:t>
            </w:r>
          </w:p>
          <w:p w14:paraId="6E7AC1F6" w14:textId="77777777" w:rsidR="003D281D" w:rsidRPr="003D281D" w:rsidRDefault="003D281D" w:rsidP="003D281D">
            <w:pPr>
              <w:rPr>
                <w:rFonts w:ascii="Abadi" w:hAnsi="Abadi"/>
                <w:b/>
                <w:bCs/>
                <w:sz w:val="32"/>
                <w:szCs w:val="32"/>
              </w:rPr>
            </w:pPr>
            <w:r w:rsidRPr="003D281D">
              <w:rPr>
                <w:rFonts w:ascii="Abadi" w:hAnsi="Abadi"/>
                <w:b/>
                <w:bCs/>
                <w:sz w:val="32"/>
                <w:szCs w:val="32"/>
              </w:rPr>
              <w:t xml:space="preserve">Did you know…? </w:t>
            </w:r>
          </w:p>
          <w:p w14:paraId="766FF313" w14:textId="77777777" w:rsidR="003D281D" w:rsidRPr="003D281D" w:rsidRDefault="003D281D" w:rsidP="003D281D">
            <w:pPr>
              <w:rPr>
                <w:rFonts w:ascii="Abadi" w:hAnsi="Abadi"/>
                <w:sz w:val="32"/>
                <w:szCs w:val="32"/>
              </w:rPr>
            </w:pPr>
            <w:r w:rsidRPr="003D281D">
              <w:rPr>
                <w:rFonts w:ascii="Abadi" w:hAnsi="Abadi"/>
                <w:sz w:val="32"/>
                <w:szCs w:val="32"/>
              </w:rPr>
              <w:t>Did You know…all of Wrexham’s libraries dedicate one hour a week for ‘Quiet Time’ when there are no activities taking place and where possible lights are dimmed to create a calming and quiet environment.</w:t>
            </w:r>
          </w:p>
        </w:tc>
      </w:tr>
    </w:tbl>
    <w:p w14:paraId="392D9663" w14:textId="77777777" w:rsidR="003D281D" w:rsidRPr="003D281D" w:rsidRDefault="003D281D" w:rsidP="003D281D">
      <w:pPr>
        <w:rPr>
          <w:rFonts w:ascii="Abadi" w:hAnsi="Abadi"/>
          <w:vanish/>
          <w:sz w:val="32"/>
          <w:szCs w:val="32"/>
        </w:rPr>
      </w:pPr>
    </w:p>
    <w:tbl>
      <w:tblPr>
        <w:tblW w:w="5000" w:type="pct"/>
        <w:jc w:val="center"/>
        <w:tblCellMar>
          <w:left w:w="0" w:type="dxa"/>
          <w:right w:w="0" w:type="dxa"/>
        </w:tblCellMar>
        <w:tblLook w:val="04A0" w:firstRow="1" w:lastRow="0" w:firstColumn="1" w:lastColumn="0" w:noHBand="0" w:noVBand="1"/>
      </w:tblPr>
      <w:tblGrid>
        <w:gridCol w:w="9026"/>
      </w:tblGrid>
      <w:tr w:rsidR="003D281D" w:rsidRPr="003D281D" w14:paraId="058F3717" w14:textId="77777777">
        <w:trPr>
          <w:jc w:val="center"/>
        </w:trPr>
        <w:tc>
          <w:tcPr>
            <w:tcW w:w="5000" w:type="pct"/>
            <w:vAlign w:val="center"/>
            <w:hideMark/>
          </w:tcPr>
          <w:p w14:paraId="24EF25F0" w14:textId="77777777" w:rsidR="003D281D" w:rsidRPr="003D281D" w:rsidRDefault="00000000" w:rsidP="003D281D">
            <w:pPr>
              <w:rPr>
                <w:rFonts w:ascii="Abadi" w:hAnsi="Abadi"/>
                <w:sz w:val="32"/>
                <w:szCs w:val="32"/>
              </w:rPr>
            </w:pPr>
            <w:r>
              <w:rPr>
                <w:rFonts w:ascii="Abadi" w:hAnsi="Abadi"/>
                <w:sz w:val="32"/>
                <w:szCs w:val="32"/>
              </w:rPr>
              <w:pict w14:anchorId="246C1A4D">
                <v:rect id="_x0000_i1025" style="width:468pt;height:.85pt" o:hrstd="t" o:hr="t" fillcolor="#a0a0a0" stroked="f"/>
              </w:pict>
            </w:r>
          </w:p>
        </w:tc>
      </w:tr>
    </w:tbl>
    <w:p w14:paraId="62412B18" w14:textId="77777777" w:rsidR="003D281D" w:rsidRPr="003D281D" w:rsidRDefault="003D281D" w:rsidP="003D281D">
      <w:pPr>
        <w:rPr>
          <w:rFonts w:ascii="Abadi" w:hAnsi="Abadi"/>
          <w:vanish/>
          <w:sz w:val="32"/>
          <w:szCs w:val="32"/>
        </w:rPr>
      </w:pPr>
    </w:p>
    <w:tbl>
      <w:tblPr>
        <w:tblW w:w="5000" w:type="pct"/>
        <w:tblCellMar>
          <w:left w:w="0" w:type="dxa"/>
          <w:right w:w="0" w:type="dxa"/>
        </w:tblCellMar>
        <w:tblLook w:val="04A0" w:firstRow="1" w:lastRow="0" w:firstColumn="1" w:lastColumn="0" w:noHBand="0" w:noVBand="1"/>
      </w:tblPr>
      <w:tblGrid>
        <w:gridCol w:w="9026"/>
      </w:tblGrid>
      <w:tr w:rsidR="003D281D" w:rsidRPr="003D281D" w14:paraId="02DD42E8" w14:textId="77777777">
        <w:tc>
          <w:tcPr>
            <w:tcW w:w="0" w:type="auto"/>
            <w:vAlign w:val="center"/>
            <w:hideMark/>
          </w:tcPr>
          <w:p w14:paraId="791F2B54" w14:textId="700E5848" w:rsidR="003D281D" w:rsidRPr="003D281D" w:rsidRDefault="003D281D" w:rsidP="003D281D">
            <w:pPr>
              <w:rPr>
                <w:rFonts w:ascii="Abadi" w:hAnsi="Abadi"/>
                <w:b/>
                <w:bCs/>
                <w:sz w:val="32"/>
                <w:szCs w:val="32"/>
              </w:rPr>
            </w:pPr>
            <w:r w:rsidRPr="003D281D">
              <w:rPr>
                <w:rFonts w:ascii="Abadi" w:hAnsi="Abadi"/>
                <w:b/>
                <w:bCs/>
                <w:noProof/>
                <w:sz w:val="32"/>
                <w:szCs w:val="32"/>
              </w:rPr>
              <w:drawing>
                <wp:anchor distT="0" distB="0" distL="38100" distR="38100" simplePos="0" relativeHeight="251672576" behindDoc="0" locked="0" layoutInCell="1" allowOverlap="0" wp14:anchorId="444BA0FE" wp14:editId="765D302E">
                  <wp:simplePos x="0" y="0"/>
                  <wp:positionH relativeFrom="column">
                    <wp:align>right</wp:align>
                  </wp:positionH>
                  <wp:positionV relativeFrom="line">
                    <wp:posOffset>0</wp:posOffset>
                  </wp:positionV>
                  <wp:extent cx="1704975" cy="2619375"/>
                  <wp:effectExtent l="0" t="0" r="9525" b="9525"/>
                  <wp:wrapSquare wrapText="bothSides"/>
                  <wp:docPr id="397021016" name="Picture 3"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1704975" cy="2619375"/>
                          </a:xfrm>
                          <a:prstGeom prst="rect">
                            <a:avLst/>
                          </a:prstGeom>
                          <a:noFill/>
                        </pic:spPr>
                      </pic:pic>
                    </a:graphicData>
                  </a:graphic>
                  <wp14:sizeRelH relativeFrom="page">
                    <wp14:pctWidth>0</wp14:pctWidth>
                  </wp14:sizeRelH>
                  <wp14:sizeRelV relativeFrom="page">
                    <wp14:pctHeight>0</wp14:pctHeight>
                  </wp14:sizeRelV>
                </wp:anchor>
              </w:drawing>
            </w:r>
            <w:r w:rsidRPr="003D281D">
              <w:rPr>
                <w:rFonts w:ascii="Abadi" w:hAnsi="Abadi"/>
                <w:b/>
                <w:bCs/>
                <w:sz w:val="32"/>
                <w:szCs w:val="32"/>
              </w:rPr>
              <w:t>Adolygiad Llyfr Saesneg</w:t>
            </w:r>
          </w:p>
          <w:p w14:paraId="3BCE4022" w14:textId="77777777" w:rsidR="003D281D" w:rsidRPr="003D281D" w:rsidRDefault="003D281D" w:rsidP="003D281D">
            <w:pPr>
              <w:rPr>
                <w:rFonts w:ascii="Abadi" w:hAnsi="Abadi"/>
                <w:b/>
                <w:bCs/>
                <w:sz w:val="32"/>
                <w:szCs w:val="32"/>
              </w:rPr>
            </w:pPr>
            <w:r w:rsidRPr="003D281D">
              <w:rPr>
                <w:rFonts w:ascii="Abadi" w:hAnsi="Abadi"/>
                <w:b/>
                <w:bCs/>
                <w:sz w:val="32"/>
                <w:szCs w:val="32"/>
              </w:rPr>
              <w:t>She didn’t see it coming gan Shari lapena</w:t>
            </w:r>
          </w:p>
          <w:p w14:paraId="727F33B0" w14:textId="77777777" w:rsidR="003D281D" w:rsidRPr="003D281D" w:rsidRDefault="003D281D" w:rsidP="003D281D">
            <w:pPr>
              <w:rPr>
                <w:rFonts w:ascii="Abadi" w:hAnsi="Abadi"/>
                <w:sz w:val="32"/>
                <w:szCs w:val="32"/>
              </w:rPr>
            </w:pPr>
            <w:r w:rsidRPr="003D281D">
              <w:rPr>
                <w:rFonts w:ascii="Abadi" w:hAnsi="Abadi"/>
                <w:sz w:val="32"/>
                <w:szCs w:val="32"/>
              </w:rPr>
              <w:t>Mae She Didn't See It Coming yn llyfr gyffrous iawn i gefnogwyr nofelau cyffro seicolegol a domestig. Mae'r stori'n canolbwyntio ar ddiflaniad dirgel gwraig o'u fflat moethus, sy'n troi'n gyflym yn ymchwiliad llofruddiaeth gydag amheuon yn disgyn ar gymdogion, ffrindiau a theulu. Adroddir y stori trwy lawer o safbwyntiau gwahanol sydd i gyd â gwahanol resymau dros fod eisiau cuddio'r gwir. Yn llawn troeon plot, penwaig coch, a chyfrinachau, mae'n cadw darllenwyr i ddyfalu tan y diwedd. Mae'r tro olaf yn gorffeniad go iawn ac mae bron yn addas ar gyfer dilyniant!</w:t>
            </w:r>
          </w:p>
          <w:p w14:paraId="14EED0E4" w14:textId="77777777" w:rsidR="003D281D" w:rsidRPr="003D281D" w:rsidRDefault="003D281D" w:rsidP="003D281D">
            <w:pPr>
              <w:rPr>
                <w:rFonts w:ascii="Abadi" w:hAnsi="Abadi"/>
                <w:b/>
                <w:bCs/>
                <w:sz w:val="32"/>
                <w:szCs w:val="32"/>
              </w:rPr>
            </w:pPr>
            <w:r w:rsidRPr="003D281D">
              <w:rPr>
                <w:rFonts w:ascii="Abadi" w:hAnsi="Abadi"/>
                <w:b/>
                <w:bCs/>
                <w:sz w:val="32"/>
                <w:szCs w:val="32"/>
              </w:rPr>
              <w:t>Book Review</w:t>
            </w:r>
          </w:p>
          <w:p w14:paraId="28D06850" w14:textId="77777777" w:rsidR="003D281D" w:rsidRPr="003D281D" w:rsidRDefault="003D281D" w:rsidP="003D281D">
            <w:pPr>
              <w:rPr>
                <w:rFonts w:ascii="Abadi" w:hAnsi="Abadi"/>
                <w:b/>
                <w:bCs/>
                <w:sz w:val="32"/>
                <w:szCs w:val="32"/>
              </w:rPr>
            </w:pPr>
            <w:r w:rsidRPr="003D281D">
              <w:rPr>
                <w:rFonts w:ascii="Abadi" w:hAnsi="Abadi"/>
                <w:b/>
                <w:bCs/>
                <w:sz w:val="32"/>
                <w:szCs w:val="32"/>
              </w:rPr>
              <w:t>She Didn't See It Coming by Shari Lapena</w:t>
            </w:r>
          </w:p>
          <w:p w14:paraId="5E3E825A" w14:textId="77777777" w:rsidR="003D281D" w:rsidRPr="003D281D" w:rsidRDefault="003D281D" w:rsidP="003D281D">
            <w:pPr>
              <w:rPr>
                <w:rFonts w:ascii="Abadi" w:hAnsi="Abadi"/>
                <w:sz w:val="32"/>
                <w:szCs w:val="32"/>
              </w:rPr>
            </w:pPr>
            <w:r w:rsidRPr="003D281D">
              <w:rPr>
                <w:rFonts w:ascii="Abadi" w:hAnsi="Abadi"/>
                <w:sz w:val="32"/>
                <w:szCs w:val="32"/>
              </w:rPr>
              <w:lastRenderedPageBreak/>
              <w:t>She Didn't See It Coming is a real page turner for fans of psychological and domestic thrillers. The story centres on a wife's mysterious disappearance from their luxury apartment, which quickly escalates into a murder investigation with suspicions falling on neighbours, friends, and family. The story is told through many different POV’s who all have different reasons for wanting to hide the truth. Packed with plot twists, red herrings, and secrets it keeps readers guessing until the very end. The final twist is a real cliffhanger and almost lends itself to a sequel!</w:t>
            </w:r>
          </w:p>
          <w:p w14:paraId="104306EF" w14:textId="77777777" w:rsidR="003D281D" w:rsidRDefault="003D281D" w:rsidP="003D281D">
            <w:pPr>
              <w:rPr>
                <w:rFonts w:ascii="Abadi" w:hAnsi="Abadi"/>
                <w:sz w:val="32"/>
                <w:szCs w:val="32"/>
              </w:rPr>
            </w:pPr>
            <w:r w:rsidRPr="003D281D">
              <w:rPr>
                <w:rFonts w:ascii="Abadi" w:hAnsi="Abadi"/>
                <w:sz w:val="32"/>
                <w:szCs w:val="32"/>
              </w:rPr>
              <w:t>Lynda</w:t>
            </w:r>
            <w:r w:rsidR="007476BF">
              <w:rPr>
                <w:rFonts w:ascii="Abadi" w:hAnsi="Abadi"/>
                <w:sz w:val="32"/>
                <w:szCs w:val="32"/>
              </w:rPr>
              <w:t>.</w:t>
            </w:r>
          </w:p>
          <w:p w14:paraId="1F1BA6DE" w14:textId="2712719C" w:rsidR="007476BF" w:rsidRPr="003D281D" w:rsidRDefault="007476BF" w:rsidP="007476BF">
            <w:pPr>
              <w:jc w:val="center"/>
              <w:rPr>
                <w:rFonts w:ascii="Abadi" w:hAnsi="Abadi"/>
                <w:sz w:val="16"/>
                <w:szCs w:val="16"/>
              </w:rPr>
            </w:pPr>
            <w:r>
              <w:rPr>
                <w:rFonts w:ascii="Abadi" w:hAnsi="Abadi"/>
                <w:sz w:val="16"/>
                <w:szCs w:val="16"/>
              </w:rPr>
              <w:t>**************************************************************************************</w:t>
            </w:r>
          </w:p>
        </w:tc>
      </w:tr>
    </w:tbl>
    <w:p w14:paraId="6BF967FB" w14:textId="1B6A4DC9" w:rsidR="00531200" w:rsidRPr="00531200" w:rsidRDefault="00531200" w:rsidP="00531200">
      <w:pPr>
        <w:jc w:val="center"/>
        <w:rPr>
          <w:rFonts w:ascii="Abadi" w:hAnsi="Abadi"/>
          <w:color w:val="215E99" w:themeColor="text2" w:themeTint="BF"/>
          <w:sz w:val="52"/>
          <w:szCs w:val="52"/>
          <w:u w:val="single"/>
        </w:rPr>
      </w:pPr>
      <w:r w:rsidRPr="00531200">
        <w:rPr>
          <w:rFonts w:ascii="Abadi" w:hAnsi="Abadi"/>
          <w:color w:val="215E99" w:themeColor="text2" w:themeTint="BF"/>
          <w:sz w:val="52"/>
          <w:szCs w:val="52"/>
          <w:u w:val="single"/>
        </w:rPr>
        <w:lastRenderedPageBreak/>
        <w:t>Take Time to Stop and Reflect this Armistice Day</w:t>
      </w:r>
    </w:p>
    <w:tbl>
      <w:tblPr>
        <w:tblW w:w="5000" w:type="pct"/>
        <w:tblCellMar>
          <w:left w:w="0" w:type="dxa"/>
          <w:right w:w="0" w:type="dxa"/>
        </w:tblCellMar>
        <w:tblLook w:val="04A0" w:firstRow="1" w:lastRow="0" w:firstColumn="1" w:lastColumn="0" w:noHBand="0" w:noVBand="1"/>
      </w:tblPr>
      <w:tblGrid>
        <w:gridCol w:w="9026"/>
      </w:tblGrid>
      <w:tr w:rsidR="00531200" w:rsidRPr="00531200" w14:paraId="4070124C" w14:textId="77777777">
        <w:tc>
          <w:tcPr>
            <w:tcW w:w="0" w:type="auto"/>
            <w:vAlign w:val="center"/>
            <w:hideMark/>
          </w:tcPr>
          <w:p w14:paraId="5A1706E3" w14:textId="270FC98C" w:rsidR="00531200" w:rsidRPr="00531200" w:rsidRDefault="00531200" w:rsidP="00531200">
            <w:pPr>
              <w:rPr>
                <w:rFonts w:ascii="Abadi" w:hAnsi="Abadi"/>
                <w:sz w:val="32"/>
                <w:szCs w:val="32"/>
              </w:rPr>
            </w:pPr>
            <w:r w:rsidRPr="00531200">
              <w:rPr>
                <w:rFonts w:ascii="Abadi" w:hAnsi="Abadi"/>
                <w:noProof/>
                <w:sz w:val="32"/>
                <w:szCs w:val="32"/>
              </w:rPr>
              <w:drawing>
                <wp:anchor distT="0" distB="0" distL="38100" distR="38100" simplePos="0" relativeHeight="251674624" behindDoc="0" locked="0" layoutInCell="1" allowOverlap="0" wp14:anchorId="04D442D9" wp14:editId="7009124B">
                  <wp:simplePos x="0" y="0"/>
                  <wp:positionH relativeFrom="column">
                    <wp:align>left</wp:align>
                  </wp:positionH>
                  <wp:positionV relativeFrom="line">
                    <wp:posOffset>0</wp:posOffset>
                  </wp:positionV>
                  <wp:extent cx="1733550" cy="1152525"/>
                  <wp:effectExtent l="0" t="0" r="0" b="9525"/>
                  <wp:wrapSquare wrapText="bothSides"/>
                  <wp:docPr id="248651210" name="Picture 8" descr="Armistic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mistice Day"/>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pic:spPr>
                      </pic:pic>
                    </a:graphicData>
                  </a:graphic>
                  <wp14:sizeRelH relativeFrom="page">
                    <wp14:pctWidth>0</wp14:pctWidth>
                  </wp14:sizeRelH>
                  <wp14:sizeRelV relativeFrom="page">
                    <wp14:pctHeight>0</wp14:pctHeight>
                  </wp14:sizeRelV>
                </wp:anchor>
              </w:drawing>
            </w:r>
            <w:r w:rsidRPr="00531200">
              <w:rPr>
                <w:rFonts w:ascii="Abadi" w:hAnsi="Abadi"/>
                <w:sz w:val="32"/>
                <w:szCs w:val="32"/>
              </w:rPr>
              <w:t xml:space="preserve">Every year, the country gathers together to remember the ultimate sacrifices that serving men and women, past and present, gave so that we could all live in peace. Many of the local villages across Wrexham will have </w:t>
            </w:r>
            <w:hyperlink r:id="rId47" w:tgtFrame="_blank" w:tooltip="Remembrance events" w:history="1">
              <w:r w:rsidRPr="00531200">
                <w:rPr>
                  <w:rStyle w:val="Hyperlink"/>
                  <w:rFonts w:ascii="Abadi" w:hAnsi="Abadi"/>
                  <w:sz w:val="32"/>
                  <w:szCs w:val="32"/>
                  <w:u w:val="none"/>
                </w:rPr>
                <w:t>Remembrance events</w:t>
              </w:r>
            </w:hyperlink>
            <w:r w:rsidRPr="00531200">
              <w:rPr>
                <w:rFonts w:ascii="Abadi" w:hAnsi="Abadi"/>
                <w:sz w:val="32"/>
                <w:szCs w:val="32"/>
              </w:rPr>
              <w:t xml:space="preserve"> taking place this weekend. In the city centre, the Annual Service of Remembrance will take place on Sunday 9</w:t>
            </w:r>
            <w:r w:rsidRPr="00531200">
              <w:rPr>
                <w:rFonts w:ascii="Abadi" w:hAnsi="Abadi"/>
                <w:sz w:val="32"/>
                <w:szCs w:val="32"/>
                <w:vertAlign w:val="superscript"/>
              </w:rPr>
              <w:t>th</w:t>
            </w:r>
            <w:r w:rsidRPr="00531200">
              <w:rPr>
                <w:rFonts w:ascii="Abadi" w:hAnsi="Abadi"/>
                <w:sz w:val="32"/>
                <w:szCs w:val="32"/>
              </w:rPr>
              <w:t> November at 10.55 a.m. at Bodhyfryd. Armistice Day will be observed on Tuesday 11</w:t>
            </w:r>
            <w:r w:rsidRPr="00531200">
              <w:rPr>
                <w:rFonts w:ascii="Abadi" w:hAnsi="Abadi"/>
                <w:sz w:val="32"/>
                <w:szCs w:val="32"/>
                <w:vertAlign w:val="superscript"/>
              </w:rPr>
              <w:t>th</w:t>
            </w:r>
            <w:r w:rsidRPr="00531200">
              <w:rPr>
                <w:rFonts w:ascii="Abadi" w:hAnsi="Abadi"/>
                <w:sz w:val="32"/>
                <w:szCs w:val="32"/>
              </w:rPr>
              <w:t> November on Queens Square which members of the public are also encouraged to attend. The air raid siren will be sounded across the city centre at 11 a.m.</w:t>
            </w:r>
          </w:p>
        </w:tc>
      </w:tr>
    </w:tbl>
    <w:p w14:paraId="267AD3AA" w14:textId="77777777" w:rsidR="00531200" w:rsidRPr="00531200" w:rsidRDefault="00531200" w:rsidP="00531200">
      <w:pPr>
        <w:jc w:val="center"/>
        <w:rPr>
          <w:rFonts w:ascii="Abadi" w:hAnsi="Abadi"/>
          <w:vanish/>
          <w:sz w:val="32"/>
          <w:szCs w:val="32"/>
        </w:rPr>
      </w:pPr>
    </w:p>
    <w:tbl>
      <w:tblPr>
        <w:tblW w:w="5000" w:type="pct"/>
        <w:jc w:val="center"/>
        <w:tblCellMar>
          <w:left w:w="0" w:type="dxa"/>
          <w:right w:w="0" w:type="dxa"/>
        </w:tblCellMar>
        <w:tblLook w:val="04A0" w:firstRow="1" w:lastRow="0" w:firstColumn="1" w:lastColumn="0" w:noHBand="0" w:noVBand="1"/>
      </w:tblPr>
      <w:tblGrid>
        <w:gridCol w:w="9026"/>
      </w:tblGrid>
      <w:tr w:rsidR="00531200" w:rsidRPr="00531200" w14:paraId="761D7958" w14:textId="77777777">
        <w:trPr>
          <w:jc w:val="center"/>
        </w:trPr>
        <w:tc>
          <w:tcPr>
            <w:tcW w:w="5000" w:type="pct"/>
            <w:vAlign w:val="center"/>
            <w:hideMark/>
          </w:tcPr>
          <w:p w14:paraId="5116E35E" w14:textId="77777777" w:rsidR="00531200" w:rsidRPr="00531200" w:rsidRDefault="00000000" w:rsidP="00531200">
            <w:pPr>
              <w:jc w:val="center"/>
              <w:rPr>
                <w:rFonts w:ascii="Abadi" w:hAnsi="Abadi"/>
                <w:sz w:val="32"/>
                <w:szCs w:val="32"/>
              </w:rPr>
            </w:pPr>
            <w:r>
              <w:rPr>
                <w:rFonts w:ascii="Abadi" w:hAnsi="Abadi"/>
                <w:sz w:val="32"/>
                <w:szCs w:val="32"/>
              </w:rPr>
              <w:pict w14:anchorId="67A2270D">
                <v:rect id="_x0000_i1026" style="width:468pt;height:.85pt" o:hralign="center" o:hrstd="t" o:hr="t" fillcolor="#a0a0a0" stroked="f"/>
              </w:pict>
            </w:r>
          </w:p>
        </w:tc>
      </w:tr>
    </w:tbl>
    <w:p w14:paraId="63C509E5" w14:textId="77777777" w:rsidR="00531200" w:rsidRPr="00531200" w:rsidRDefault="00531200" w:rsidP="00531200">
      <w:pPr>
        <w:jc w:val="center"/>
        <w:rPr>
          <w:rFonts w:ascii="Abadi" w:hAnsi="Abadi"/>
          <w:sz w:val="44"/>
          <w:szCs w:val="44"/>
          <w:u w:val="single"/>
        </w:rPr>
      </w:pPr>
      <w:r w:rsidRPr="00531200">
        <w:rPr>
          <w:rFonts w:ascii="Abadi" w:hAnsi="Abadi"/>
          <w:sz w:val="44"/>
          <w:szCs w:val="44"/>
          <w:u w:val="single"/>
        </w:rPr>
        <w:t>Christmas Light Switch on and Lantern Parade</w:t>
      </w:r>
    </w:p>
    <w:tbl>
      <w:tblPr>
        <w:tblW w:w="5000" w:type="pct"/>
        <w:tblCellMar>
          <w:left w:w="0" w:type="dxa"/>
          <w:right w:w="0" w:type="dxa"/>
        </w:tblCellMar>
        <w:tblLook w:val="04A0" w:firstRow="1" w:lastRow="0" w:firstColumn="1" w:lastColumn="0" w:noHBand="0" w:noVBand="1"/>
      </w:tblPr>
      <w:tblGrid>
        <w:gridCol w:w="9026"/>
      </w:tblGrid>
      <w:tr w:rsidR="00531200" w:rsidRPr="00531200" w14:paraId="03C88818" w14:textId="77777777">
        <w:tc>
          <w:tcPr>
            <w:tcW w:w="0" w:type="auto"/>
            <w:vAlign w:val="center"/>
            <w:hideMark/>
          </w:tcPr>
          <w:p w14:paraId="0D5EAC14" w14:textId="43A75620" w:rsidR="00531200" w:rsidRDefault="00531200" w:rsidP="003C7F48">
            <w:pPr>
              <w:rPr>
                <w:rFonts w:ascii="Abadi" w:hAnsi="Abadi"/>
                <w:sz w:val="32"/>
                <w:szCs w:val="32"/>
              </w:rPr>
            </w:pPr>
            <w:r w:rsidRPr="00531200">
              <w:rPr>
                <w:rFonts w:ascii="Abadi" w:hAnsi="Abadi"/>
                <w:noProof/>
                <w:sz w:val="40"/>
                <w:szCs w:val="40"/>
                <w:u w:val="single"/>
              </w:rPr>
              <w:drawing>
                <wp:anchor distT="0" distB="0" distL="38100" distR="38100" simplePos="0" relativeHeight="251675648" behindDoc="0" locked="0" layoutInCell="1" allowOverlap="0" wp14:anchorId="5E15353A" wp14:editId="40A43454">
                  <wp:simplePos x="0" y="0"/>
                  <wp:positionH relativeFrom="column">
                    <wp:align>right</wp:align>
                  </wp:positionH>
                  <wp:positionV relativeFrom="line">
                    <wp:posOffset>0</wp:posOffset>
                  </wp:positionV>
                  <wp:extent cx="1733550" cy="2447925"/>
                  <wp:effectExtent l="0" t="0" r="0" b="9525"/>
                  <wp:wrapSquare wrapText="bothSides"/>
                  <wp:docPr id="722252579" name="Picture 7" descr="Switch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itch on"/>
                          <pic:cNvPicPr>
                            <a:picLocks noChangeAspect="1" noChangeArrowheads="1"/>
                          </pic:cNvPicPr>
                        </pic:nvPicPr>
                        <pic:blipFill>
                          <a:blip r:link="rId48">
                            <a:extLst>
                              <a:ext uri="{28A0092B-C50C-407E-A947-70E740481C1C}">
                                <a14:useLocalDpi xmlns:a14="http://schemas.microsoft.com/office/drawing/2010/main" val="0"/>
                              </a:ext>
                            </a:extLst>
                          </a:blip>
                          <a:srcRect/>
                          <a:stretch>
                            <a:fillRect/>
                          </a:stretch>
                        </pic:blipFill>
                        <pic:spPr bwMode="auto">
                          <a:xfrm>
                            <a:off x="0" y="0"/>
                            <a:ext cx="1733550" cy="2447925"/>
                          </a:xfrm>
                          <a:prstGeom prst="rect">
                            <a:avLst/>
                          </a:prstGeom>
                          <a:noFill/>
                        </pic:spPr>
                      </pic:pic>
                    </a:graphicData>
                  </a:graphic>
                  <wp14:sizeRelH relativeFrom="page">
                    <wp14:pctWidth>0</wp14:pctWidth>
                  </wp14:sizeRelH>
                  <wp14:sizeRelV relativeFrom="page">
                    <wp14:pctHeight>0</wp14:pctHeight>
                  </wp14:sizeRelV>
                </wp:anchor>
              </w:drawing>
            </w:r>
            <w:r w:rsidRPr="00531200">
              <w:rPr>
                <w:rFonts w:ascii="Abadi" w:hAnsi="Abadi"/>
                <w:sz w:val="40"/>
                <w:szCs w:val="40"/>
                <w:u w:val="single"/>
              </w:rPr>
              <w:t>Save the date, Saturday 15</w:t>
            </w:r>
            <w:r w:rsidRPr="00531200">
              <w:rPr>
                <w:rFonts w:ascii="Abadi" w:hAnsi="Abadi"/>
                <w:sz w:val="40"/>
                <w:szCs w:val="40"/>
                <w:u w:val="single"/>
                <w:vertAlign w:val="superscript"/>
              </w:rPr>
              <w:t>th</w:t>
            </w:r>
            <w:r w:rsidRPr="00531200">
              <w:rPr>
                <w:rFonts w:ascii="Abadi" w:hAnsi="Abadi"/>
                <w:sz w:val="40"/>
                <w:szCs w:val="40"/>
                <w:u w:val="single"/>
              </w:rPr>
              <w:t xml:space="preserve"> November will see the start of the festive season in </w:t>
            </w:r>
            <w:hyperlink r:id="rId49" w:tgtFrame="_blank" w:tooltip="Lights Switch-on" w:history="1">
              <w:r w:rsidRPr="00531200">
                <w:rPr>
                  <w:rStyle w:val="Hyperlink"/>
                  <w:rFonts w:ascii="Abadi" w:hAnsi="Abadi"/>
                  <w:sz w:val="40"/>
                  <w:szCs w:val="40"/>
                </w:rPr>
                <w:t xml:space="preserve">Wrexham </w:t>
              </w:r>
              <w:r w:rsidR="003C7F48">
                <w:rPr>
                  <w:rStyle w:val="Hyperlink"/>
                  <w:rFonts w:ascii="Abadi" w:hAnsi="Abadi"/>
                  <w:sz w:val="40"/>
                  <w:szCs w:val="40"/>
                </w:rPr>
                <w:t>C</w:t>
              </w:r>
              <w:r w:rsidRPr="00531200">
                <w:rPr>
                  <w:rStyle w:val="Hyperlink"/>
                  <w:rFonts w:ascii="Abadi" w:hAnsi="Abadi"/>
                  <w:sz w:val="40"/>
                  <w:szCs w:val="40"/>
                </w:rPr>
                <w:t xml:space="preserve">ity </w:t>
              </w:r>
              <w:r w:rsidR="003C7F48">
                <w:rPr>
                  <w:rStyle w:val="Hyperlink"/>
                  <w:rFonts w:ascii="Abadi" w:hAnsi="Abadi"/>
                  <w:sz w:val="40"/>
                  <w:szCs w:val="40"/>
                </w:rPr>
                <w:t>C</w:t>
              </w:r>
              <w:r w:rsidRPr="00531200">
                <w:rPr>
                  <w:rStyle w:val="Hyperlink"/>
                  <w:rFonts w:ascii="Abadi" w:hAnsi="Abadi"/>
                  <w:sz w:val="40"/>
                  <w:szCs w:val="40"/>
                </w:rPr>
                <w:t>entre</w:t>
              </w:r>
            </w:hyperlink>
            <w:r w:rsidRPr="00531200">
              <w:rPr>
                <w:rFonts w:ascii="Abadi" w:hAnsi="Abadi"/>
                <w:sz w:val="40"/>
                <w:szCs w:val="40"/>
                <w:u w:val="single"/>
              </w:rPr>
              <w:t>!</w:t>
            </w:r>
            <w:r w:rsidRPr="00531200">
              <w:rPr>
                <w:rFonts w:ascii="Abadi" w:hAnsi="Abadi"/>
                <w:sz w:val="32"/>
                <w:szCs w:val="32"/>
              </w:rPr>
              <w:t xml:space="preserve"> </w:t>
            </w:r>
          </w:p>
          <w:p w14:paraId="191989CF" w14:textId="5F709A39" w:rsidR="00531200" w:rsidRPr="00531200" w:rsidRDefault="00531200" w:rsidP="00531200">
            <w:pPr>
              <w:jc w:val="center"/>
              <w:rPr>
                <w:rFonts w:ascii="Abadi" w:hAnsi="Abadi"/>
                <w:sz w:val="32"/>
                <w:szCs w:val="32"/>
              </w:rPr>
            </w:pPr>
            <w:r w:rsidRPr="00531200">
              <w:rPr>
                <w:rFonts w:ascii="Abadi" w:hAnsi="Abadi"/>
                <w:sz w:val="32"/>
                <w:szCs w:val="32"/>
              </w:rPr>
              <w:t xml:space="preserve">It all starts at midday on Queen’s Square with the ever-popular artisan market. The Nightingale House Lantern Parade heads off at 4.30pm from Queen’s Square (get yourself booked in here for a lantern). Then from 5.30pm, the celebrations at Eagles Meadow begin, with lots of live music on the stage, </w:t>
            </w:r>
            <w:r w:rsidRPr="00531200">
              <w:rPr>
                <w:rFonts w:ascii="Abadi" w:hAnsi="Abadi"/>
                <w:sz w:val="32"/>
                <w:szCs w:val="32"/>
              </w:rPr>
              <w:lastRenderedPageBreak/>
              <w:t>from acts such as Livin</w:t>
            </w:r>
            <w:r w:rsidR="003C7F48">
              <w:rPr>
                <w:rFonts w:ascii="Abadi" w:hAnsi="Abadi"/>
                <w:sz w:val="32"/>
                <w:szCs w:val="32"/>
              </w:rPr>
              <w:t>g</w:t>
            </w:r>
            <w:r w:rsidRPr="00531200">
              <w:rPr>
                <w:rFonts w:ascii="Abadi" w:hAnsi="Abadi"/>
                <w:sz w:val="32"/>
                <w:szCs w:val="32"/>
              </w:rPr>
              <w:t xml:space="preserve"> Joy and Urban Cookie Collective. Culminating in the big switch-on, exciting stuff!</w:t>
            </w:r>
          </w:p>
        </w:tc>
      </w:tr>
    </w:tbl>
    <w:p w14:paraId="3F19B58B" w14:textId="77777777" w:rsidR="00531200" w:rsidRPr="00531200" w:rsidRDefault="00531200" w:rsidP="00531200">
      <w:pPr>
        <w:jc w:val="center"/>
        <w:rPr>
          <w:rFonts w:ascii="Abadi" w:hAnsi="Abadi"/>
          <w:vanish/>
          <w:sz w:val="32"/>
          <w:szCs w:val="32"/>
        </w:rPr>
      </w:pPr>
    </w:p>
    <w:tbl>
      <w:tblPr>
        <w:tblW w:w="5000" w:type="pct"/>
        <w:jc w:val="center"/>
        <w:tblCellMar>
          <w:left w:w="0" w:type="dxa"/>
          <w:right w:w="0" w:type="dxa"/>
        </w:tblCellMar>
        <w:tblLook w:val="04A0" w:firstRow="1" w:lastRow="0" w:firstColumn="1" w:lastColumn="0" w:noHBand="0" w:noVBand="1"/>
      </w:tblPr>
      <w:tblGrid>
        <w:gridCol w:w="9026"/>
      </w:tblGrid>
      <w:tr w:rsidR="00531200" w:rsidRPr="00531200" w14:paraId="074D642B" w14:textId="77777777">
        <w:trPr>
          <w:jc w:val="center"/>
        </w:trPr>
        <w:tc>
          <w:tcPr>
            <w:tcW w:w="5000" w:type="pct"/>
            <w:vAlign w:val="center"/>
            <w:hideMark/>
          </w:tcPr>
          <w:p w14:paraId="58567182" w14:textId="77777777" w:rsidR="00531200" w:rsidRPr="00531200" w:rsidRDefault="00000000" w:rsidP="00531200">
            <w:pPr>
              <w:jc w:val="center"/>
              <w:rPr>
                <w:rFonts w:ascii="Abadi" w:hAnsi="Abadi"/>
                <w:sz w:val="32"/>
                <w:szCs w:val="32"/>
              </w:rPr>
            </w:pPr>
            <w:r>
              <w:rPr>
                <w:rFonts w:ascii="Abadi" w:hAnsi="Abadi"/>
                <w:sz w:val="32"/>
                <w:szCs w:val="32"/>
              </w:rPr>
              <w:pict w14:anchorId="52C0F995">
                <v:rect id="_x0000_i1027" style="width:468pt;height:.85pt" o:hralign="center" o:hrstd="t" o:hr="t" fillcolor="#a0a0a0" stroked="f"/>
              </w:pict>
            </w:r>
          </w:p>
        </w:tc>
      </w:tr>
    </w:tbl>
    <w:p w14:paraId="3F08743A" w14:textId="3CBC2781" w:rsidR="00531200" w:rsidRPr="00531200" w:rsidRDefault="00531200" w:rsidP="00531200">
      <w:pPr>
        <w:jc w:val="center"/>
        <w:rPr>
          <w:rFonts w:ascii="Abadi" w:hAnsi="Abadi"/>
          <w:b/>
          <w:bCs/>
          <w:sz w:val="48"/>
          <w:szCs w:val="48"/>
          <w:u w:val="single"/>
        </w:rPr>
      </w:pPr>
      <w:r w:rsidRPr="00531200">
        <w:rPr>
          <w:rFonts w:ascii="Abadi" w:hAnsi="Abadi"/>
          <w:b/>
          <w:bCs/>
          <w:sz w:val="48"/>
          <w:szCs w:val="48"/>
          <w:u w:val="single"/>
        </w:rPr>
        <w:t xml:space="preserve">The </w:t>
      </w:r>
      <w:r w:rsidR="00F901F1" w:rsidRPr="00F901F1">
        <w:rPr>
          <w:rFonts w:ascii="Abadi" w:hAnsi="Abadi"/>
          <w:b/>
          <w:bCs/>
          <w:sz w:val="48"/>
          <w:szCs w:val="48"/>
          <w:u w:val="single"/>
        </w:rPr>
        <w:t>C</w:t>
      </w:r>
      <w:r w:rsidRPr="00531200">
        <w:rPr>
          <w:rFonts w:ascii="Abadi" w:hAnsi="Abadi"/>
          <w:b/>
          <w:bCs/>
          <w:sz w:val="48"/>
          <w:szCs w:val="48"/>
          <w:u w:val="single"/>
        </w:rPr>
        <w:t xml:space="preserve">ountdown to the Victorian Christmas Market is </w:t>
      </w:r>
      <w:r w:rsidR="00F901F1" w:rsidRPr="00F901F1">
        <w:rPr>
          <w:rFonts w:ascii="Abadi" w:hAnsi="Abadi"/>
          <w:b/>
          <w:bCs/>
          <w:sz w:val="48"/>
          <w:szCs w:val="48"/>
          <w:u w:val="single"/>
        </w:rPr>
        <w:t>O</w:t>
      </w:r>
      <w:r w:rsidRPr="00531200">
        <w:rPr>
          <w:rFonts w:ascii="Abadi" w:hAnsi="Abadi"/>
          <w:b/>
          <w:bCs/>
          <w:sz w:val="48"/>
          <w:szCs w:val="48"/>
          <w:u w:val="single"/>
        </w:rPr>
        <w:t>n!</w:t>
      </w:r>
    </w:p>
    <w:tbl>
      <w:tblPr>
        <w:tblW w:w="5000" w:type="pct"/>
        <w:tblCellMar>
          <w:left w:w="0" w:type="dxa"/>
          <w:right w:w="0" w:type="dxa"/>
        </w:tblCellMar>
        <w:tblLook w:val="04A0" w:firstRow="1" w:lastRow="0" w:firstColumn="1" w:lastColumn="0" w:noHBand="0" w:noVBand="1"/>
      </w:tblPr>
      <w:tblGrid>
        <w:gridCol w:w="9026"/>
      </w:tblGrid>
      <w:tr w:rsidR="00531200" w:rsidRPr="00531200" w14:paraId="6BA9339B" w14:textId="77777777">
        <w:tc>
          <w:tcPr>
            <w:tcW w:w="0" w:type="auto"/>
            <w:vAlign w:val="center"/>
            <w:hideMark/>
          </w:tcPr>
          <w:p w14:paraId="425FAE29" w14:textId="523E6B43" w:rsidR="00531200" w:rsidRPr="00531200" w:rsidRDefault="00531200" w:rsidP="00531200">
            <w:pPr>
              <w:jc w:val="center"/>
              <w:rPr>
                <w:rFonts w:ascii="Abadi" w:hAnsi="Abadi"/>
                <w:sz w:val="32"/>
                <w:szCs w:val="32"/>
              </w:rPr>
            </w:pPr>
            <w:r w:rsidRPr="00531200">
              <w:rPr>
                <w:rFonts w:ascii="Abadi" w:hAnsi="Abadi"/>
                <w:noProof/>
                <w:sz w:val="32"/>
                <w:szCs w:val="32"/>
              </w:rPr>
              <w:drawing>
                <wp:anchor distT="0" distB="0" distL="38100" distR="38100" simplePos="0" relativeHeight="251676672" behindDoc="0" locked="0" layoutInCell="1" allowOverlap="0" wp14:anchorId="6EA7ED53" wp14:editId="3102D2B8">
                  <wp:simplePos x="0" y="0"/>
                  <wp:positionH relativeFrom="column">
                    <wp:align>left</wp:align>
                  </wp:positionH>
                  <wp:positionV relativeFrom="line">
                    <wp:posOffset>0</wp:posOffset>
                  </wp:positionV>
                  <wp:extent cx="1733550" cy="1733550"/>
                  <wp:effectExtent l="0" t="0" r="0" b="0"/>
                  <wp:wrapSquare wrapText="bothSides"/>
                  <wp:docPr id="455256353" name="Picture 6" descr="Victoria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torian Market"/>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14:sizeRelH relativeFrom="page">
                    <wp14:pctWidth>0</wp14:pctWidth>
                  </wp14:sizeRelH>
                  <wp14:sizeRelV relativeFrom="page">
                    <wp14:pctHeight>0</wp14:pctHeight>
                  </wp14:sizeRelV>
                </wp:anchor>
              </w:drawing>
            </w:r>
            <w:r w:rsidRPr="00531200">
              <w:rPr>
                <w:rFonts w:ascii="Abadi" w:hAnsi="Abadi"/>
                <w:sz w:val="32"/>
                <w:szCs w:val="32"/>
              </w:rPr>
              <w:t xml:space="preserve">November is looking to be a busy month in the Wrexham events calendar, with the hugely popular four day </w:t>
            </w:r>
            <w:hyperlink r:id="rId51" w:tgtFrame="_blank" w:tooltip="Victorian Christmas Market" w:history="1">
              <w:r w:rsidRPr="00531200">
                <w:rPr>
                  <w:rStyle w:val="Hyperlink"/>
                  <w:rFonts w:ascii="Abadi" w:hAnsi="Abadi"/>
                  <w:sz w:val="32"/>
                  <w:szCs w:val="32"/>
                  <w:u w:val="none"/>
                </w:rPr>
                <w:t>Victorian Christmas Market</w:t>
              </w:r>
            </w:hyperlink>
            <w:r w:rsidRPr="00531200">
              <w:rPr>
                <w:rFonts w:ascii="Abadi" w:hAnsi="Abadi"/>
                <w:sz w:val="32"/>
                <w:szCs w:val="32"/>
              </w:rPr>
              <w:t xml:space="preserve"> taking place from Thursday 27</w:t>
            </w:r>
            <w:r w:rsidRPr="00531200">
              <w:rPr>
                <w:rFonts w:ascii="Abadi" w:hAnsi="Abadi"/>
                <w:sz w:val="32"/>
                <w:szCs w:val="32"/>
                <w:vertAlign w:val="superscript"/>
              </w:rPr>
              <w:t>th</w:t>
            </w:r>
            <w:r w:rsidRPr="00531200">
              <w:rPr>
                <w:rFonts w:ascii="Abadi" w:hAnsi="Abadi"/>
                <w:sz w:val="32"/>
                <w:szCs w:val="32"/>
              </w:rPr>
              <w:t xml:space="preserve"> November to Sunday 30</w:t>
            </w:r>
            <w:r w:rsidRPr="00531200">
              <w:rPr>
                <w:rFonts w:ascii="Abadi" w:hAnsi="Abadi"/>
                <w:sz w:val="32"/>
                <w:szCs w:val="32"/>
                <w:vertAlign w:val="superscript"/>
              </w:rPr>
              <w:t>th</w:t>
            </w:r>
            <w:r w:rsidRPr="00531200">
              <w:rPr>
                <w:rFonts w:ascii="Abadi" w:hAnsi="Abadi"/>
                <w:sz w:val="32"/>
                <w:szCs w:val="32"/>
              </w:rPr>
              <w:t xml:space="preserve"> November. The streets around St Giles Church and High Street are filled with festive cheer, as traditional wooden cabins selling a vast selection of gifts, crafts, homemade goodies and delicious food and drink create an amazing atmosphere. As well as these great opportunities for shopping, there’s always lots of entertainment and fun to enjoy, and the atmosphere’s bound to be incredible. </w:t>
            </w:r>
          </w:p>
        </w:tc>
      </w:tr>
    </w:tbl>
    <w:p w14:paraId="552DC3E8" w14:textId="77777777" w:rsidR="00531200" w:rsidRPr="00531200" w:rsidRDefault="00531200" w:rsidP="00531200">
      <w:pPr>
        <w:jc w:val="center"/>
        <w:rPr>
          <w:rFonts w:ascii="Abadi" w:hAnsi="Abadi"/>
          <w:vanish/>
          <w:sz w:val="32"/>
          <w:szCs w:val="32"/>
        </w:rPr>
      </w:pPr>
    </w:p>
    <w:tbl>
      <w:tblPr>
        <w:tblW w:w="5000" w:type="pct"/>
        <w:jc w:val="center"/>
        <w:tblCellMar>
          <w:left w:w="0" w:type="dxa"/>
          <w:right w:w="0" w:type="dxa"/>
        </w:tblCellMar>
        <w:tblLook w:val="04A0" w:firstRow="1" w:lastRow="0" w:firstColumn="1" w:lastColumn="0" w:noHBand="0" w:noVBand="1"/>
      </w:tblPr>
      <w:tblGrid>
        <w:gridCol w:w="9026"/>
      </w:tblGrid>
      <w:tr w:rsidR="00531200" w:rsidRPr="00531200" w14:paraId="372C501A" w14:textId="77777777">
        <w:trPr>
          <w:jc w:val="center"/>
        </w:trPr>
        <w:tc>
          <w:tcPr>
            <w:tcW w:w="5000" w:type="pct"/>
            <w:vAlign w:val="center"/>
            <w:hideMark/>
          </w:tcPr>
          <w:p w14:paraId="57C18C32" w14:textId="77777777" w:rsidR="00531200" w:rsidRPr="00531200" w:rsidRDefault="00000000" w:rsidP="00531200">
            <w:pPr>
              <w:jc w:val="center"/>
              <w:rPr>
                <w:rFonts w:ascii="Abadi" w:hAnsi="Abadi"/>
                <w:sz w:val="32"/>
                <w:szCs w:val="32"/>
              </w:rPr>
            </w:pPr>
            <w:r>
              <w:rPr>
                <w:rFonts w:ascii="Abadi" w:hAnsi="Abadi"/>
                <w:sz w:val="32"/>
                <w:szCs w:val="32"/>
              </w:rPr>
              <w:pict w14:anchorId="5033BD7E">
                <v:rect id="_x0000_i1028" style="width:468pt;height:.85pt" o:hralign="center" o:hrstd="t" o:hr="t" fillcolor="#a0a0a0" stroked="f"/>
              </w:pict>
            </w:r>
          </w:p>
        </w:tc>
      </w:tr>
    </w:tbl>
    <w:p w14:paraId="3A09CB8A" w14:textId="5887C77D" w:rsidR="00531200" w:rsidRPr="00531200" w:rsidRDefault="00531200" w:rsidP="00531200">
      <w:pPr>
        <w:jc w:val="center"/>
        <w:rPr>
          <w:rFonts w:ascii="Abadi" w:hAnsi="Abadi"/>
          <w:b/>
          <w:bCs/>
          <w:sz w:val="52"/>
          <w:szCs w:val="52"/>
          <w:u w:val="single"/>
        </w:rPr>
      </w:pPr>
      <w:r w:rsidRPr="00531200">
        <w:rPr>
          <w:rFonts w:ascii="Abadi" w:hAnsi="Abadi"/>
          <w:b/>
          <w:bCs/>
          <w:sz w:val="52"/>
          <w:szCs w:val="52"/>
          <w:u w:val="single"/>
        </w:rPr>
        <w:t xml:space="preserve">Wrexham’s </w:t>
      </w:r>
      <w:r w:rsidR="002828C2" w:rsidRPr="002828C2">
        <w:rPr>
          <w:rFonts w:ascii="Abadi" w:hAnsi="Abadi"/>
          <w:b/>
          <w:bCs/>
          <w:sz w:val="52"/>
          <w:szCs w:val="52"/>
          <w:u w:val="single"/>
        </w:rPr>
        <w:t>T</w:t>
      </w:r>
      <w:r w:rsidRPr="00531200">
        <w:rPr>
          <w:rFonts w:ascii="Abadi" w:hAnsi="Abadi"/>
          <w:b/>
          <w:bCs/>
          <w:sz w:val="52"/>
          <w:szCs w:val="52"/>
          <w:u w:val="single"/>
        </w:rPr>
        <w:t>heatres</w:t>
      </w:r>
    </w:p>
    <w:tbl>
      <w:tblPr>
        <w:tblW w:w="5314" w:type="pct"/>
        <w:tblInd w:w="-567" w:type="dxa"/>
        <w:tblCellMar>
          <w:left w:w="0" w:type="dxa"/>
          <w:right w:w="0" w:type="dxa"/>
        </w:tblCellMar>
        <w:tblLook w:val="04A0" w:firstRow="1" w:lastRow="0" w:firstColumn="1" w:lastColumn="0" w:noHBand="0" w:noVBand="1"/>
      </w:tblPr>
      <w:tblGrid>
        <w:gridCol w:w="9593"/>
      </w:tblGrid>
      <w:tr w:rsidR="00531200" w:rsidRPr="00531200" w14:paraId="22130EA7" w14:textId="77777777" w:rsidTr="00531200">
        <w:tc>
          <w:tcPr>
            <w:tcW w:w="5000" w:type="pct"/>
            <w:vAlign w:val="center"/>
            <w:hideMark/>
          </w:tcPr>
          <w:p w14:paraId="24D23BA9" w14:textId="4CC555D9" w:rsidR="00531200" w:rsidRPr="00531200" w:rsidRDefault="00531200" w:rsidP="00531200">
            <w:pPr>
              <w:jc w:val="center"/>
              <w:rPr>
                <w:rFonts w:ascii="Abadi" w:hAnsi="Abadi"/>
                <w:sz w:val="32"/>
                <w:szCs w:val="32"/>
              </w:rPr>
            </w:pPr>
            <w:r w:rsidRPr="00531200">
              <w:rPr>
                <w:rFonts w:ascii="Abadi" w:hAnsi="Abadi"/>
                <w:noProof/>
                <w:sz w:val="32"/>
                <w:szCs w:val="32"/>
              </w:rPr>
              <w:drawing>
                <wp:anchor distT="0" distB="0" distL="38100" distR="38100" simplePos="0" relativeHeight="251677696" behindDoc="0" locked="0" layoutInCell="1" allowOverlap="0" wp14:anchorId="3B4881A3" wp14:editId="1128294E">
                  <wp:simplePos x="0" y="0"/>
                  <wp:positionH relativeFrom="column">
                    <wp:align>right</wp:align>
                  </wp:positionH>
                  <wp:positionV relativeFrom="line">
                    <wp:posOffset>0</wp:posOffset>
                  </wp:positionV>
                  <wp:extent cx="1733550" cy="2400300"/>
                  <wp:effectExtent l="0" t="0" r="0" b="0"/>
                  <wp:wrapSquare wrapText="bothSides"/>
                  <wp:docPr id="1738852541" name="Picture 5" descr="Cinde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nderella"/>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1733550" cy="2400300"/>
                          </a:xfrm>
                          <a:prstGeom prst="rect">
                            <a:avLst/>
                          </a:prstGeom>
                          <a:noFill/>
                        </pic:spPr>
                      </pic:pic>
                    </a:graphicData>
                  </a:graphic>
                  <wp14:sizeRelH relativeFrom="page">
                    <wp14:pctWidth>0</wp14:pctWidth>
                  </wp14:sizeRelH>
                  <wp14:sizeRelV relativeFrom="page">
                    <wp14:pctHeight>0</wp14:pctHeight>
                  </wp14:sizeRelV>
                </wp:anchor>
              </w:drawing>
            </w:r>
            <w:r w:rsidRPr="00531200">
              <w:rPr>
                <w:rFonts w:ascii="Abadi" w:hAnsi="Abadi"/>
                <w:sz w:val="32"/>
                <w:szCs w:val="32"/>
              </w:rPr>
              <w:t>If you’ve not enjoyed an evening at the theatre recently, you don’t need to travel too far to get one booked in. Wrexham’s got a pretty great choice of venues, with something for everyone.</w:t>
            </w:r>
          </w:p>
          <w:p w14:paraId="304783A9" w14:textId="77777777" w:rsidR="00531200" w:rsidRPr="00531200" w:rsidRDefault="00531200" w:rsidP="002828C2">
            <w:pPr>
              <w:rPr>
                <w:rFonts w:ascii="Abadi" w:hAnsi="Abadi"/>
                <w:sz w:val="32"/>
                <w:szCs w:val="32"/>
              </w:rPr>
            </w:pPr>
            <w:r w:rsidRPr="00531200">
              <w:rPr>
                <w:rFonts w:ascii="Abadi" w:hAnsi="Abadi"/>
                <w:sz w:val="32"/>
                <w:szCs w:val="32"/>
              </w:rPr>
              <w:t xml:space="preserve">The </w:t>
            </w:r>
            <w:hyperlink r:id="rId53" w:tgtFrame="_blank" w:tooltip="William Aston Hall" w:history="1">
              <w:r w:rsidRPr="00531200">
                <w:rPr>
                  <w:rStyle w:val="Hyperlink"/>
                  <w:rFonts w:ascii="Abadi" w:hAnsi="Abadi"/>
                  <w:sz w:val="32"/>
                  <w:szCs w:val="32"/>
                  <w:u w:val="none"/>
                </w:rPr>
                <w:t>William Aston Hall</w:t>
              </w:r>
            </w:hyperlink>
            <w:r w:rsidRPr="00531200">
              <w:rPr>
                <w:rFonts w:ascii="Abadi" w:hAnsi="Abadi"/>
                <w:sz w:val="32"/>
                <w:szCs w:val="32"/>
              </w:rPr>
              <w:t xml:space="preserve"> has some great acts coming up, including Sara Pascoe and Milton Jones. If a concert is more your thing, then there’s the Nightingale House Christmas Concert which promises to be very special and full of Christmas atmosphere.</w:t>
            </w:r>
          </w:p>
          <w:p w14:paraId="4292A5E3" w14:textId="77777777" w:rsidR="00531200" w:rsidRPr="00531200" w:rsidRDefault="00531200" w:rsidP="002828C2">
            <w:pPr>
              <w:rPr>
                <w:rFonts w:ascii="Abadi" w:hAnsi="Abadi"/>
                <w:sz w:val="32"/>
                <w:szCs w:val="32"/>
              </w:rPr>
            </w:pPr>
            <w:r w:rsidRPr="00531200">
              <w:rPr>
                <w:rFonts w:ascii="Abadi" w:hAnsi="Abadi"/>
                <w:sz w:val="32"/>
                <w:szCs w:val="32"/>
              </w:rPr>
              <w:t xml:space="preserve">The </w:t>
            </w:r>
            <w:hyperlink r:id="rId54" w:tgtFrame="_blank" w:tooltip="Stiwt" w:history="1">
              <w:r w:rsidRPr="00531200">
                <w:rPr>
                  <w:rStyle w:val="Hyperlink"/>
                  <w:rFonts w:ascii="Abadi" w:hAnsi="Abadi"/>
                  <w:sz w:val="32"/>
                  <w:szCs w:val="32"/>
                  <w:u w:val="none"/>
                </w:rPr>
                <w:t>Stiwt</w:t>
              </w:r>
            </w:hyperlink>
            <w:r w:rsidRPr="00531200">
              <w:rPr>
                <w:rFonts w:ascii="Abadi" w:hAnsi="Abadi"/>
                <w:sz w:val="32"/>
                <w:szCs w:val="32"/>
              </w:rPr>
              <w:t xml:space="preserve"> in Rhosllanerchrugog will be welcoming audiences to its annual pantomime, this year it’s the Wizard of Oz. As well as this there will be a musical version of A Christmas Carol and the opportunity to have brunch with Santa!</w:t>
            </w:r>
          </w:p>
          <w:p w14:paraId="0EF2D7D9" w14:textId="77777777" w:rsidR="00531200" w:rsidRDefault="00531200" w:rsidP="002828C2">
            <w:pPr>
              <w:rPr>
                <w:rFonts w:ascii="Abadi" w:hAnsi="Abadi"/>
                <w:sz w:val="32"/>
                <w:szCs w:val="32"/>
              </w:rPr>
            </w:pPr>
            <w:r w:rsidRPr="00531200">
              <w:rPr>
                <w:rFonts w:ascii="Abadi" w:hAnsi="Abadi"/>
                <w:sz w:val="32"/>
                <w:szCs w:val="32"/>
              </w:rPr>
              <w:t xml:space="preserve">The </w:t>
            </w:r>
            <w:hyperlink r:id="rId55" w:tgtFrame="_blank" w:tooltip="Grove Park Theatre" w:history="1">
              <w:r w:rsidRPr="00531200">
                <w:rPr>
                  <w:rStyle w:val="Hyperlink"/>
                  <w:rFonts w:ascii="Abadi" w:hAnsi="Abadi"/>
                  <w:b/>
                  <w:bCs/>
                  <w:color w:val="0F9ED5" w:themeColor="accent4"/>
                  <w:sz w:val="32"/>
                  <w:szCs w:val="32"/>
                </w:rPr>
                <w:t>Grove Park Theatre</w:t>
              </w:r>
            </w:hyperlink>
            <w:r w:rsidRPr="00531200">
              <w:rPr>
                <w:rFonts w:ascii="Abadi" w:hAnsi="Abadi"/>
                <w:sz w:val="32"/>
                <w:szCs w:val="32"/>
              </w:rPr>
              <w:t xml:space="preserve"> has a performance of Cinderella throughout December, and it’s worth looking at what else they have on going into 2026.</w:t>
            </w:r>
          </w:p>
          <w:p w14:paraId="7D1699B7" w14:textId="353C998E" w:rsidR="00BB2EB7" w:rsidRPr="00531200" w:rsidRDefault="00BB2EB7" w:rsidP="00BB2EB7">
            <w:pPr>
              <w:jc w:val="center"/>
              <w:rPr>
                <w:rFonts w:ascii="Abadi" w:hAnsi="Abadi"/>
                <w:sz w:val="16"/>
                <w:szCs w:val="16"/>
              </w:rPr>
            </w:pPr>
            <w:r>
              <w:rPr>
                <w:rFonts w:ascii="Abadi" w:hAnsi="Abadi"/>
                <w:sz w:val="16"/>
                <w:szCs w:val="16"/>
              </w:rPr>
              <w:t>*****************************************************************************************************</w:t>
            </w:r>
          </w:p>
          <w:p w14:paraId="154F6644" w14:textId="77777777" w:rsidR="00531200" w:rsidRPr="00531200" w:rsidRDefault="00531200" w:rsidP="00531200">
            <w:pPr>
              <w:jc w:val="center"/>
              <w:rPr>
                <w:rFonts w:ascii="Abadi" w:hAnsi="Abadi"/>
                <w:sz w:val="32"/>
                <w:szCs w:val="32"/>
              </w:rPr>
            </w:pPr>
            <w:r w:rsidRPr="00531200">
              <w:rPr>
                <w:rFonts w:ascii="Abadi" w:hAnsi="Abadi"/>
                <w:sz w:val="32"/>
                <w:szCs w:val="32"/>
              </w:rPr>
              <w:t> </w:t>
            </w:r>
          </w:p>
        </w:tc>
      </w:tr>
    </w:tbl>
    <w:p w14:paraId="1EA30B42" w14:textId="25106A3B" w:rsidR="00C36816" w:rsidRDefault="00C36816" w:rsidP="001F213B">
      <w:pPr>
        <w:jc w:val="center"/>
        <w:rPr>
          <w:rFonts w:ascii="Abadi" w:hAnsi="Abadi"/>
          <w:sz w:val="32"/>
          <w:szCs w:val="32"/>
        </w:rPr>
      </w:pPr>
    </w:p>
    <w:p w14:paraId="194E9BAD" w14:textId="777863EF" w:rsidR="00C06753" w:rsidRDefault="00DA6D6F" w:rsidP="001F213B">
      <w:pPr>
        <w:jc w:val="center"/>
        <w:rPr>
          <w:rFonts w:ascii="Abadi" w:hAnsi="Abadi"/>
          <w:sz w:val="32"/>
          <w:szCs w:val="32"/>
        </w:rPr>
      </w:pPr>
      <w:r>
        <w:rPr>
          <w:rFonts w:ascii="Arial" w:eastAsia="Times New Roman" w:hAnsi="Arial" w:cs="Arial"/>
          <w:noProof/>
          <w:sz w:val="9"/>
          <w:szCs w:val="9"/>
        </w:rPr>
        <w:lastRenderedPageBreak/>
        <w:drawing>
          <wp:inline distT="0" distB="0" distL="0" distR="0" wp14:anchorId="492E567A" wp14:editId="158DAED2">
            <wp:extent cx="5715000" cy="3074035"/>
            <wp:effectExtent l="0" t="0" r="0" b="0"/>
            <wp:docPr id="748828838" name="Picture 1" descr="Health and Social Care Climate Emergency National Programme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 and Social Care Climate Emergency National Programme Newslet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074035"/>
                    </a:xfrm>
                    <a:prstGeom prst="rect">
                      <a:avLst/>
                    </a:prstGeom>
                    <a:noFill/>
                    <a:ln>
                      <a:noFill/>
                    </a:ln>
                  </pic:spPr>
                </pic:pic>
              </a:graphicData>
            </a:graphic>
          </wp:inline>
        </w:drawing>
      </w:r>
    </w:p>
    <w:p w14:paraId="535E6B34" w14:textId="20855C69" w:rsidR="002719FC" w:rsidRDefault="002719FC" w:rsidP="001F213B">
      <w:pPr>
        <w:jc w:val="center"/>
        <w:rPr>
          <w:rFonts w:ascii="Abadi" w:hAnsi="Abadi"/>
          <w:sz w:val="32"/>
          <w:szCs w:val="32"/>
        </w:rPr>
      </w:pPr>
      <w:r>
        <w:rPr>
          <w:rFonts w:ascii="Arial" w:eastAsia="Times New Roman" w:hAnsi="Arial" w:cs="Arial"/>
          <w:noProof/>
        </w:rPr>
        <w:drawing>
          <wp:inline distT="0" distB="0" distL="0" distR="0" wp14:anchorId="28D0AE93" wp14:editId="07E1308A">
            <wp:extent cx="2207193" cy="1323365"/>
            <wp:effectExtent l="0" t="0" r="3175" b="0"/>
            <wp:docPr id="1371471197" name="Picture 2"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tligh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27131" cy="1335319"/>
                    </a:xfrm>
                    <a:prstGeom prst="rect">
                      <a:avLst/>
                    </a:prstGeom>
                    <a:noFill/>
                    <a:ln>
                      <a:noFill/>
                    </a:ln>
                  </pic:spPr>
                </pic:pic>
              </a:graphicData>
            </a:graphic>
          </wp:inline>
        </w:drawing>
      </w:r>
    </w:p>
    <w:p w14:paraId="044C9C96" w14:textId="77777777" w:rsidR="00C0089C" w:rsidRPr="00C0089C" w:rsidRDefault="00C0089C" w:rsidP="00C0089C">
      <w:pPr>
        <w:jc w:val="center"/>
        <w:rPr>
          <w:rFonts w:ascii="Abadi" w:hAnsi="Abadi"/>
          <w:b/>
          <w:bCs/>
          <w:color w:val="4EA72E" w:themeColor="accent6"/>
          <w:sz w:val="44"/>
          <w:szCs w:val="44"/>
          <w:u w:val="single"/>
        </w:rPr>
      </w:pPr>
      <w:r w:rsidRPr="00C0089C">
        <w:rPr>
          <w:rFonts w:ascii="Abadi" w:hAnsi="Abadi"/>
          <w:b/>
          <w:bCs/>
          <w:color w:val="4EA72E" w:themeColor="accent6"/>
          <w:sz w:val="44"/>
          <w:szCs w:val="44"/>
          <w:u w:val="single"/>
        </w:rPr>
        <w:t>NHS Wales Decarbonisation</w:t>
      </w:r>
    </w:p>
    <w:p w14:paraId="0A1FD69A" w14:textId="10F2A01A" w:rsidR="00C0089C" w:rsidRPr="00C0089C" w:rsidRDefault="00C0089C" w:rsidP="00C0089C">
      <w:pPr>
        <w:jc w:val="center"/>
        <w:rPr>
          <w:rFonts w:ascii="Abadi" w:hAnsi="Abadi"/>
          <w:b/>
          <w:bCs/>
          <w:color w:val="4EA72E" w:themeColor="accent6"/>
          <w:sz w:val="44"/>
          <w:szCs w:val="44"/>
          <w:u w:val="single"/>
        </w:rPr>
      </w:pPr>
      <w:r w:rsidRPr="00C0089C">
        <w:rPr>
          <w:rFonts w:ascii="Abadi" w:hAnsi="Abadi"/>
          <w:b/>
          <w:bCs/>
          <w:color w:val="4EA72E" w:themeColor="accent6"/>
          <w:sz w:val="44"/>
          <w:szCs w:val="44"/>
          <w:u w:val="single"/>
        </w:rPr>
        <w:t>Strategic Delivery Plan 2025-2030</w:t>
      </w:r>
    </w:p>
    <w:p w14:paraId="02787697" w14:textId="14E05216" w:rsidR="00C0089C" w:rsidRPr="00C0089C" w:rsidRDefault="00C0089C" w:rsidP="00B80135">
      <w:pPr>
        <w:rPr>
          <w:rFonts w:ascii="Abadi" w:hAnsi="Abadi"/>
          <w:color w:val="4EA72E" w:themeColor="accent6"/>
          <w:sz w:val="40"/>
          <w:szCs w:val="40"/>
        </w:rPr>
      </w:pPr>
      <w:r w:rsidRPr="00C0089C">
        <w:rPr>
          <w:rFonts w:ascii="Abadi" w:hAnsi="Abadi"/>
          <w:sz w:val="32"/>
          <w:szCs w:val="32"/>
        </w:rPr>
        <w:t xml:space="preserve">Following endorsement by the NHS Wales Leadership Board, the refreshed NHS Wales Decarbonisation Strategic Delivery Plan (SDP) has been published on the Welsh Government website: </w:t>
      </w:r>
    </w:p>
    <w:p w14:paraId="626A2B83" w14:textId="77777777" w:rsidR="00C0089C" w:rsidRPr="00C0089C" w:rsidRDefault="00C0089C" w:rsidP="00B80135">
      <w:pPr>
        <w:rPr>
          <w:rFonts w:ascii="Abadi" w:hAnsi="Abadi"/>
          <w:sz w:val="32"/>
          <w:szCs w:val="32"/>
        </w:rPr>
      </w:pPr>
      <w:r w:rsidRPr="00C0089C">
        <w:rPr>
          <w:rFonts w:ascii="Abadi" w:hAnsi="Abadi"/>
          <w:sz w:val="32"/>
          <w:szCs w:val="32"/>
        </w:rPr>
        <w:t>Building on the strong foundation of the original SDP, the refreshed plan sets out ambitious initiatives to reduce emissions in the NHS in Wales.</w:t>
      </w:r>
    </w:p>
    <w:p w14:paraId="1E142453" w14:textId="77777777" w:rsidR="00C0089C" w:rsidRPr="00C0089C" w:rsidRDefault="00C0089C" w:rsidP="00C0089C">
      <w:pPr>
        <w:rPr>
          <w:rFonts w:ascii="Abadi" w:hAnsi="Abadi"/>
          <w:sz w:val="32"/>
          <w:szCs w:val="32"/>
        </w:rPr>
      </w:pPr>
      <w:r w:rsidRPr="00C0089C">
        <w:rPr>
          <w:rFonts w:ascii="Abadi" w:hAnsi="Abadi"/>
          <w:sz w:val="32"/>
          <w:szCs w:val="32"/>
        </w:rPr>
        <w:t>The refreshed plan will help NHS Wales organisations to:</w:t>
      </w:r>
    </w:p>
    <w:p w14:paraId="05C24592" w14:textId="77777777" w:rsidR="00C0089C" w:rsidRPr="00C0089C" w:rsidRDefault="00C0089C" w:rsidP="00C0089C">
      <w:pPr>
        <w:numPr>
          <w:ilvl w:val="0"/>
          <w:numId w:val="1"/>
        </w:numPr>
        <w:rPr>
          <w:rFonts w:ascii="Abadi" w:hAnsi="Abadi"/>
          <w:sz w:val="32"/>
          <w:szCs w:val="32"/>
        </w:rPr>
      </w:pPr>
      <w:r w:rsidRPr="00C0089C">
        <w:rPr>
          <w:rFonts w:ascii="Abadi" w:hAnsi="Abadi"/>
          <w:sz w:val="32"/>
          <w:szCs w:val="32"/>
        </w:rPr>
        <w:t>Increase energy efficiency and use of renewables</w:t>
      </w:r>
    </w:p>
    <w:p w14:paraId="08F3951C" w14:textId="77777777" w:rsidR="00C0089C" w:rsidRPr="00C0089C" w:rsidRDefault="00C0089C" w:rsidP="00C0089C">
      <w:pPr>
        <w:numPr>
          <w:ilvl w:val="0"/>
          <w:numId w:val="1"/>
        </w:numPr>
        <w:rPr>
          <w:rFonts w:ascii="Abadi" w:hAnsi="Abadi"/>
          <w:sz w:val="32"/>
          <w:szCs w:val="32"/>
        </w:rPr>
      </w:pPr>
      <w:r w:rsidRPr="00C0089C">
        <w:rPr>
          <w:rFonts w:ascii="Abadi" w:hAnsi="Abadi"/>
          <w:sz w:val="32"/>
          <w:szCs w:val="32"/>
        </w:rPr>
        <w:t>Support more sustainable travel by staff and patients</w:t>
      </w:r>
    </w:p>
    <w:p w14:paraId="03AC06F4" w14:textId="77777777" w:rsidR="00C0089C" w:rsidRPr="00C0089C" w:rsidRDefault="00C0089C" w:rsidP="00C0089C">
      <w:pPr>
        <w:numPr>
          <w:ilvl w:val="0"/>
          <w:numId w:val="1"/>
        </w:numPr>
        <w:rPr>
          <w:rFonts w:ascii="Abadi" w:hAnsi="Abadi"/>
          <w:sz w:val="32"/>
          <w:szCs w:val="32"/>
        </w:rPr>
      </w:pPr>
      <w:r w:rsidRPr="00C0089C">
        <w:rPr>
          <w:rFonts w:ascii="Abadi" w:hAnsi="Abadi"/>
          <w:sz w:val="32"/>
          <w:szCs w:val="32"/>
        </w:rPr>
        <w:t>Work with suppliers to minimise environmental impact</w:t>
      </w:r>
    </w:p>
    <w:p w14:paraId="79935F75" w14:textId="77777777" w:rsidR="00C0089C" w:rsidRPr="00C0089C" w:rsidRDefault="00C0089C" w:rsidP="00C0089C">
      <w:pPr>
        <w:numPr>
          <w:ilvl w:val="0"/>
          <w:numId w:val="1"/>
        </w:numPr>
        <w:rPr>
          <w:rFonts w:ascii="Abadi" w:hAnsi="Abadi"/>
          <w:sz w:val="32"/>
          <w:szCs w:val="32"/>
        </w:rPr>
      </w:pPr>
      <w:r w:rsidRPr="00C0089C">
        <w:rPr>
          <w:rFonts w:ascii="Abadi" w:hAnsi="Abadi"/>
          <w:sz w:val="32"/>
          <w:szCs w:val="32"/>
        </w:rPr>
        <w:t>Deliver environmental sustainability</w:t>
      </w:r>
    </w:p>
    <w:p w14:paraId="25C1FAC6" w14:textId="77777777" w:rsidR="00C0089C" w:rsidRPr="00C0089C" w:rsidRDefault="00C0089C" w:rsidP="00C0089C">
      <w:pPr>
        <w:numPr>
          <w:ilvl w:val="0"/>
          <w:numId w:val="1"/>
        </w:numPr>
        <w:rPr>
          <w:rFonts w:ascii="Abadi" w:hAnsi="Abadi"/>
          <w:sz w:val="32"/>
          <w:szCs w:val="32"/>
        </w:rPr>
      </w:pPr>
      <w:r w:rsidRPr="00C0089C">
        <w:rPr>
          <w:rFonts w:ascii="Abadi" w:hAnsi="Abadi"/>
          <w:sz w:val="32"/>
          <w:szCs w:val="32"/>
        </w:rPr>
        <w:t>Reduce waste</w:t>
      </w:r>
    </w:p>
    <w:p w14:paraId="1DBE4DBB" w14:textId="77777777" w:rsidR="00C0089C" w:rsidRPr="00C0089C" w:rsidRDefault="00C0089C" w:rsidP="00C0089C">
      <w:pPr>
        <w:numPr>
          <w:ilvl w:val="0"/>
          <w:numId w:val="1"/>
        </w:numPr>
        <w:rPr>
          <w:rFonts w:ascii="Abadi" w:hAnsi="Abadi"/>
          <w:sz w:val="32"/>
          <w:szCs w:val="32"/>
        </w:rPr>
      </w:pPr>
      <w:r w:rsidRPr="00C0089C">
        <w:rPr>
          <w:rFonts w:ascii="Abadi" w:hAnsi="Abadi"/>
          <w:sz w:val="32"/>
          <w:szCs w:val="32"/>
        </w:rPr>
        <w:t>Work as sustainably as possible.</w:t>
      </w:r>
    </w:p>
    <w:p w14:paraId="28B8C392" w14:textId="77777777" w:rsidR="00C0089C" w:rsidRDefault="00C0089C" w:rsidP="00C0089C">
      <w:pPr>
        <w:rPr>
          <w:rFonts w:ascii="Abadi" w:hAnsi="Abadi"/>
          <w:sz w:val="32"/>
          <w:szCs w:val="32"/>
        </w:rPr>
      </w:pPr>
      <w:r w:rsidRPr="00C0089C">
        <w:rPr>
          <w:rFonts w:ascii="Abadi" w:hAnsi="Abadi"/>
          <w:sz w:val="32"/>
          <w:szCs w:val="32"/>
        </w:rPr>
        <w:t>Input from across NHS Wales organisations has been invaluable in shaping the refreshed plan as we work together towards a lower-carbon, more sustainable health system.</w:t>
      </w:r>
    </w:p>
    <w:p w14:paraId="0055FCB1" w14:textId="77777777" w:rsidR="00C073D3" w:rsidRDefault="00C073D3" w:rsidP="00C0089C">
      <w:pPr>
        <w:rPr>
          <w:rFonts w:ascii="Abadi" w:hAnsi="Abadi"/>
          <w:sz w:val="32"/>
          <w:szCs w:val="32"/>
        </w:rPr>
      </w:pPr>
    </w:p>
    <w:p w14:paraId="69E259B8" w14:textId="14B75978" w:rsidR="001D4676" w:rsidRPr="00C0089C" w:rsidRDefault="001D4676" w:rsidP="001D4676">
      <w:pPr>
        <w:jc w:val="center"/>
        <w:rPr>
          <w:rFonts w:ascii="Abadi" w:hAnsi="Abadi"/>
          <w:sz w:val="16"/>
          <w:szCs w:val="16"/>
        </w:rPr>
      </w:pPr>
    </w:p>
    <w:p w14:paraId="1636B00F" w14:textId="77777777" w:rsidR="00E5783F" w:rsidRPr="00E5783F" w:rsidRDefault="00E5783F" w:rsidP="00E5783F">
      <w:pPr>
        <w:jc w:val="center"/>
        <w:rPr>
          <w:rFonts w:ascii="Abadi" w:hAnsi="Abadi"/>
          <w:b/>
          <w:bCs/>
          <w:sz w:val="52"/>
          <w:szCs w:val="52"/>
          <w:u w:val="single"/>
        </w:rPr>
      </w:pPr>
      <w:r w:rsidRPr="00E5783F">
        <w:rPr>
          <w:rFonts w:ascii="Abadi" w:hAnsi="Abadi"/>
          <w:b/>
          <w:bCs/>
          <w:sz w:val="52"/>
          <w:szCs w:val="52"/>
          <w:u w:val="single"/>
        </w:rPr>
        <w:lastRenderedPageBreak/>
        <w:t>Watch and Learn</w:t>
      </w:r>
    </w:p>
    <w:tbl>
      <w:tblPr>
        <w:tblW w:w="5000" w:type="pct"/>
        <w:tblCellMar>
          <w:left w:w="0" w:type="dxa"/>
          <w:right w:w="0" w:type="dxa"/>
        </w:tblCellMar>
        <w:tblLook w:val="04A0" w:firstRow="1" w:lastRow="0" w:firstColumn="1" w:lastColumn="0" w:noHBand="0" w:noVBand="1"/>
      </w:tblPr>
      <w:tblGrid>
        <w:gridCol w:w="6060"/>
        <w:gridCol w:w="319"/>
        <w:gridCol w:w="2647"/>
      </w:tblGrid>
      <w:tr w:rsidR="00E5783F" w:rsidRPr="00E5783F" w14:paraId="5296D06D" w14:textId="77777777">
        <w:tc>
          <w:tcPr>
            <w:tcW w:w="5700" w:type="dxa"/>
            <w:tcMar>
              <w:top w:w="450" w:type="dxa"/>
              <w:left w:w="0" w:type="dxa"/>
              <w:bottom w:w="0" w:type="dxa"/>
              <w:right w:w="0" w:type="dxa"/>
            </w:tcMar>
            <w:hideMark/>
          </w:tcPr>
          <w:p w14:paraId="4B0CE7B8" w14:textId="77777777" w:rsidR="00E5783F" w:rsidRPr="00E5783F" w:rsidRDefault="00E5783F" w:rsidP="00D37E60">
            <w:pPr>
              <w:rPr>
                <w:rFonts w:ascii="Abadi" w:hAnsi="Abadi"/>
                <w:sz w:val="32"/>
                <w:szCs w:val="32"/>
              </w:rPr>
            </w:pPr>
            <w:r w:rsidRPr="00E5783F">
              <w:rPr>
                <w:rFonts w:ascii="Abadi" w:hAnsi="Abadi"/>
                <w:sz w:val="32"/>
                <w:szCs w:val="32"/>
              </w:rPr>
              <w:t>We have produced two short bilingual explainer videos to simply describe the main aims and objectives of the National Programme and what you can do to help.</w:t>
            </w:r>
          </w:p>
          <w:p w14:paraId="4922677E" w14:textId="77777777" w:rsidR="00E5783F" w:rsidRPr="00E5783F" w:rsidRDefault="00E5783F" w:rsidP="00D37E60">
            <w:pPr>
              <w:rPr>
                <w:rFonts w:ascii="Abadi" w:hAnsi="Abadi"/>
                <w:sz w:val="32"/>
                <w:szCs w:val="32"/>
              </w:rPr>
            </w:pPr>
            <w:r w:rsidRPr="00E5783F">
              <w:rPr>
                <w:rFonts w:ascii="Abadi" w:hAnsi="Abadi"/>
                <w:sz w:val="32"/>
                <w:szCs w:val="32"/>
              </w:rPr>
              <w:t> </w:t>
            </w:r>
          </w:p>
          <w:p w14:paraId="47E92AF5" w14:textId="77777777" w:rsidR="00E5783F" w:rsidRPr="00E5783F" w:rsidRDefault="00E5783F" w:rsidP="00D37E60">
            <w:pPr>
              <w:rPr>
                <w:rFonts w:ascii="Abadi" w:hAnsi="Abadi"/>
                <w:sz w:val="32"/>
                <w:szCs w:val="32"/>
              </w:rPr>
            </w:pPr>
            <w:r w:rsidRPr="00E5783F">
              <w:rPr>
                <w:rFonts w:ascii="Abadi" w:hAnsi="Abadi"/>
                <w:sz w:val="32"/>
                <w:szCs w:val="32"/>
              </w:rPr>
              <w:t>Please share our </w:t>
            </w:r>
            <w:hyperlink r:id="rId58" w:tgtFrame="_blank" w:history="1">
              <w:r w:rsidRPr="00E5783F">
                <w:rPr>
                  <w:rStyle w:val="Hyperlink"/>
                  <w:rFonts w:ascii="Abadi" w:hAnsi="Abadi"/>
                  <w:b/>
                  <w:bCs/>
                  <w:sz w:val="32"/>
                  <w:szCs w:val="32"/>
                </w:rPr>
                <w:t>videos</w:t>
              </w:r>
            </w:hyperlink>
            <w:r w:rsidRPr="00E5783F">
              <w:rPr>
                <w:rFonts w:ascii="Abadi" w:hAnsi="Abadi"/>
                <w:sz w:val="32"/>
                <w:szCs w:val="32"/>
              </w:rPr>
              <w:t xml:space="preserve"> with your teams, stakeholders and networks to communicate the work we are doing. </w:t>
            </w:r>
          </w:p>
        </w:tc>
        <w:tc>
          <w:tcPr>
            <w:tcW w:w="300" w:type="dxa"/>
            <w:hideMark/>
          </w:tcPr>
          <w:p w14:paraId="5721DF34" w14:textId="77777777" w:rsidR="00E5783F" w:rsidRPr="00E5783F" w:rsidRDefault="00E5783F" w:rsidP="00E5783F">
            <w:pPr>
              <w:jc w:val="center"/>
              <w:rPr>
                <w:rFonts w:ascii="Abadi" w:hAnsi="Abadi"/>
                <w:sz w:val="32"/>
                <w:szCs w:val="32"/>
              </w:rPr>
            </w:pPr>
          </w:p>
        </w:tc>
        <w:tc>
          <w:tcPr>
            <w:tcW w:w="1950" w:type="dxa"/>
            <w:tcMar>
              <w:top w:w="525" w:type="dxa"/>
              <w:left w:w="0" w:type="dxa"/>
              <w:bottom w:w="0" w:type="dxa"/>
              <w:right w:w="0" w:type="dxa"/>
            </w:tcMar>
            <w:hideMark/>
          </w:tcPr>
          <w:p w14:paraId="497CC4CD" w14:textId="445B0B17" w:rsidR="00E5783F" w:rsidRPr="00E5783F" w:rsidRDefault="00E5783F" w:rsidP="00E5783F">
            <w:pPr>
              <w:jc w:val="center"/>
              <w:rPr>
                <w:rFonts w:ascii="Abadi" w:hAnsi="Abadi"/>
                <w:sz w:val="32"/>
                <w:szCs w:val="32"/>
              </w:rPr>
            </w:pPr>
            <w:r w:rsidRPr="00E5783F">
              <w:rPr>
                <w:rFonts w:ascii="Abadi" w:hAnsi="Abadi"/>
                <w:noProof/>
                <w:sz w:val="32"/>
                <w:szCs w:val="32"/>
              </w:rPr>
              <w:drawing>
                <wp:inline distT="0" distB="0" distL="0" distR="0" wp14:anchorId="779F66A4" wp14:editId="4F9C905C">
                  <wp:extent cx="1578610" cy="1610995"/>
                  <wp:effectExtent l="0" t="0" r="2540" b="8255"/>
                  <wp:docPr id="1996177941" name="Picture 10" descr="Watch and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tch and lear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8610" cy="1610995"/>
                          </a:xfrm>
                          <a:prstGeom prst="rect">
                            <a:avLst/>
                          </a:prstGeom>
                          <a:noFill/>
                          <a:ln>
                            <a:noFill/>
                          </a:ln>
                        </pic:spPr>
                      </pic:pic>
                    </a:graphicData>
                  </a:graphic>
                </wp:inline>
              </w:drawing>
            </w:r>
          </w:p>
        </w:tc>
      </w:tr>
    </w:tbl>
    <w:p w14:paraId="7EC6CB46" w14:textId="77777777" w:rsidR="00E5783F" w:rsidRPr="00E5783F" w:rsidRDefault="00E5783F" w:rsidP="00E5783F">
      <w:pPr>
        <w:jc w:val="center"/>
        <w:rPr>
          <w:rFonts w:ascii="Abadi" w:hAnsi="Abadi"/>
          <w:vanish/>
          <w:sz w:val="32"/>
          <w:szCs w:val="32"/>
        </w:rPr>
      </w:pPr>
    </w:p>
    <w:tbl>
      <w:tblPr>
        <w:tblW w:w="5000" w:type="pct"/>
        <w:jc w:val="center"/>
        <w:tblCellMar>
          <w:left w:w="0" w:type="dxa"/>
          <w:right w:w="0" w:type="dxa"/>
        </w:tblCellMar>
        <w:tblLook w:val="04A0" w:firstRow="1" w:lastRow="0" w:firstColumn="1" w:lastColumn="0" w:noHBand="0" w:noVBand="1"/>
      </w:tblPr>
      <w:tblGrid>
        <w:gridCol w:w="9026"/>
      </w:tblGrid>
      <w:tr w:rsidR="00E5783F" w:rsidRPr="00E5783F" w14:paraId="2F3BE68A" w14:textId="77777777">
        <w:trPr>
          <w:trHeight w:val="900"/>
          <w:jc w:val="center"/>
        </w:trPr>
        <w:tc>
          <w:tcPr>
            <w:tcW w:w="5000" w:type="pct"/>
            <w:hideMark/>
          </w:tcPr>
          <w:p w14:paraId="2B7128ED" w14:textId="6FB13F26" w:rsidR="00E5783F" w:rsidRPr="00E5783F" w:rsidRDefault="00E5783F" w:rsidP="00E5783F">
            <w:pPr>
              <w:jc w:val="center"/>
              <w:rPr>
                <w:rFonts w:ascii="Abadi" w:hAnsi="Abadi"/>
                <w:sz w:val="32"/>
                <w:szCs w:val="32"/>
              </w:rPr>
            </w:pPr>
            <w:r w:rsidRPr="00E5783F">
              <w:rPr>
                <w:rFonts w:ascii="Abadi" w:hAnsi="Abadi"/>
                <w:noProof/>
                <w:sz w:val="32"/>
                <w:szCs w:val="32"/>
              </w:rPr>
              <w:drawing>
                <wp:inline distT="0" distB="0" distL="0" distR="0" wp14:anchorId="39318A67" wp14:editId="0E179462">
                  <wp:extent cx="4953000" cy="571500"/>
                  <wp:effectExtent l="0" t="0" r="0" b="0"/>
                  <wp:docPr id="1285074486" name="Picture 9" descr="A white and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74486" name="Picture 9" descr="A white and black object&#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2807F8D4" w14:textId="3232D29A" w:rsidR="00E5783F" w:rsidRPr="00E5783F" w:rsidRDefault="00E5783F" w:rsidP="00E5783F">
      <w:pPr>
        <w:jc w:val="center"/>
        <w:rPr>
          <w:rFonts w:ascii="Abadi" w:hAnsi="Abadi"/>
          <w:sz w:val="32"/>
          <w:szCs w:val="32"/>
        </w:rPr>
      </w:pPr>
      <w:r w:rsidRPr="00E5783F">
        <w:rPr>
          <w:rFonts w:ascii="Abadi" w:hAnsi="Abadi"/>
          <w:noProof/>
          <w:sz w:val="32"/>
          <w:szCs w:val="32"/>
        </w:rPr>
        <w:drawing>
          <wp:inline distT="0" distB="0" distL="0" distR="0" wp14:anchorId="3C976FC1" wp14:editId="55261CFC">
            <wp:extent cx="4953000" cy="3494405"/>
            <wp:effectExtent l="0" t="0" r="0" b="0"/>
            <wp:docPr id="428479190" name="Picture 8" descr="We can all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 can all hel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3000" cy="3494405"/>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9026"/>
      </w:tblGrid>
      <w:tr w:rsidR="00E5783F" w:rsidRPr="00E5783F" w14:paraId="6D2EBAE8" w14:textId="77777777">
        <w:trPr>
          <w:trHeight w:val="900"/>
          <w:jc w:val="center"/>
        </w:trPr>
        <w:tc>
          <w:tcPr>
            <w:tcW w:w="5000" w:type="pct"/>
            <w:hideMark/>
          </w:tcPr>
          <w:p w14:paraId="54E19570" w14:textId="1056A3BE" w:rsidR="00E5783F" w:rsidRPr="00E5783F" w:rsidRDefault="00E5783F" w:rsidP="00E5783F">
            <w:pPr>
              <w:jc w:val="center"/>
              <w:rPr>
                <w:rFonts w:ascii="Abadi" w:hAnsi="Abadi"/>
                <w:sz w:val="32"/>
                <w:szCs w:val="32"/>
              </w:rPr>
            </w:pPr>
          </w:p>
        </w:tc>
      </w:tr>
    </w:tbl>
    <w:p w14:paraId="34C55297" w14:textId="77777777" w:rsidR="00E5783F" w:rsidRPr="00E5783F" w:rsidRDefault="00E5783F" w:rsidP="007D3572">
      <w:pPr>
        <w:rPr>
          <w:rFonts w:ascii="Abadi" w:hAnsi="Abadi"/>
          <w:b/>
          <w:bCs/>
          <w:sz w:val="40"/>
          <w:szCs w:val="40"/>
          <w:u w:val="single"/>
        </w:rPr>
      </w:pPr>
      <w:r w:rsidRPr="00E5783F">
        <w:rPr>
          <w:rFonts w:ascii="Abadi" w:hAnsi="Abadi"/>
          <w:b/>
          <w:bCs/>
          <w:sz w:val="40"/>
          <w:szCs w:val="40"/>
          <w:u w:val="single"/>
        </w:rPr>
        <w:t>Our Call to Action</w:t>
      </w:r>
    </w:p>
    <w:p w14:paraId="10FE2B86" w14:textId="77777777" w:rsidR="00E5783F" w:rsidRPr="00E5783F" w:rsidRDefault="00E5783F" w:rsidP="007D3572">
      <w:pPr>
        <w:rPr>
          <w:rFonts w:ascii="Abadi" w:hAnsi="Abadi"/>
          <w:sz w:val="32"/>
          <w:szCs w:val="32"/>
        </w:rPr>
      </w:pPr>
      <w:r w:rsidRPr="00E5783F">
        <w:rPr>
          <w:rFonts w:ascii="Abadi" w:hAnsi="Abadi"/>
          <w:b/>
          <w:bCs/>
          <w:sz w:val="32"/>
          <w:szCs w:val="32"/>
        </w:rPr>
        <w:t>Tell </w:t>
      </w:r>
      <w:r w:rsidRPr="00E5783F">
        <w:rPr>
          <w:rFonts w:ascii="Abadi" w:hAnsi="Abadi"/>
          <w:sz w:val="32"/>
          <w:szCs w:val="32"/>
        </w:rPr>
        <w:t>staff and colleagues about the Climate and Health Emergency and our work</w:t>
      </w:r>
    </w:p>
    <w:p w14:paraId="01D85DCB" w14:textId="77777777" w:rsidR="00E5783F" w:rsidRPr="00E5783F" w:rsidRDefault="00E5783F" w:rsidP="007D3572">
      <w:pPr>
        <w:rPr>
          <w:rFonts w:ascii="Abadi" w:hAnsi="Abadi"/>
          <w:sz w:val="32"/>
          <w:szCs w:val="32"/>
        </w:rPr>
      </w:pPr>
      <w:r w:rsidRPr="00E5783F">
        <w:rPr>
          <w:rFonts w:ascii="Abadi" w:hAnsi="Abadi"/>
          <w:b/>
          <w:bCs/>
          <w:sz w:val="32"/>
          <w:szCs w:val="32"/>
        </w:rPr>
        <w:t>Ask </w:t>
      </w:r>
      <w:r w:rsidRPr="00E5783F">
        <w:rPr>
          <w:rFonts w:ascii="Abadi" w:hAnsi="Abadi"/>
          <w:sz w:val="32"/>
          <w:szCs w:val="32"/>
        </w:rPr>
        <w:t>your organisation about their Decarbonisation Action Plan</w:t>
      </w:r>
    </w:p>
    <w:p w14:paraId="6492EB5E" w14:textId="77777777" w:rsidR="00E5783F" w:rsidRPr="00E5783F" w:rsidRDefault="00E5783F" w:rsidP="007D3572">
      <w:pPr>
        <w:rPr>
          <w:rFonts w:ascii="Abadi" w:hAnsi="Abadi"/>
          <w:sz w:val="32"/>
          <w:szCs w:val="32"/>
        </w:rPr>
      </w:pPr>
      <w:r w:rsidRPr="00E5783F">
        <w:rPr>
          <w:rFonts w:ascii="Abadi" w:hAnsi="Abadi"/>
          <w:b/>
          <w:bCs/>
          <w:sz w:val="32"/>
          <w:szCs w:val="32"/>
        </w:rPr>
        <w:t>Share </w:t>
      </w:r>
      <w:r w:rsidRPr="00E5783F">
        <w:rPr>
          <w:rFonts w:ascii="Abadi" w:hAnsi="Abadi"/>
          <w:sz w:val="32"/>
          <w:szCs w:val="32"/>
        </w:rPr>
        <w:t>our newsletter and videos</w:t>
      </w:r>
    </w:p>
    <w:p w14:paraId="735C5EF2" w14:textId="77777777" w:rsidR="00E5783F" w:rsidRPr="00E5783F" w:rsidRDefault="00E5783F" w:rsidP="007D3572">
      <w:pPr>
        <w:rPr>
          <w:rFonts w:ascii="Abadi" w:hAnsi="Abadi"/>
          <w:sz w:val="32"/>
          <w:szCs w:val="32"/>
        </w:rPr>
      </w:pPr>
      <w:r w:rsidRPr="00E5783F">
        <w:rPr>
          <w:rFonts w:ascii="Abadi" w:hAnsi="Abadi"/>
          <w:b/>
          <w:bCs/>
          <w:sz w:val="32"/>
          <w:szCs w:val="32"/>
        </w:rPr>
        <w:t>Connect </w:t>
      </w:r>
      <w:r w:rsidRPr="00E5783F">
        <w:rPr>
          <w:rFonts w:ascii="Abadi" w:hAnsi="Abadi"/>
          <w:sz w:val="32"/>
          <w:szCs w:val="32"/>
        </w:rPr>
        <w:t>with your local Green Group</w:t>
      </w:r>
    </w:p>
    <w:p w14:paraId="39B36D0A" w14:textId="77777777" w:rsidR="00E5783F" w:rsidRPr="00E5783F" w:rsidRDefault="00E5783F" w:rsidP="007D3572">
      <w:pPr>
        <w:rPr>
          <w:rFonts w:ascii="Abadi" w:hAnsi="Abadi"/>
          <w:sz w:val="32"/>
          <w:szCs w:val="32"/>
        </w:rPr>
      </w:pPr>
      <w:r w:rsidRPr="00E5783F">
        <w:rPr>
          <w:rFonts w:ascii="Abadi" w:hAnsi="Abadi"/>
          <w:b/>
          <w:bCs/>
          <w:sz w:val="32"/>
          <w:szCs w:val="32"/>
        </w:rPr>
        <w:t>Contact us </w:t>
      </w:r>
      <w:r w:rsidRPr="00E5783F">
        <w:rPr>
          <w:rFonts w:ascii="Abadi" w:hAnsi="Abadi"/>
          <w:sz w:val="32"/>
          <w:szCs w:val="32"/>
        </w:rPr>
        <w:t>to find out more at:  </w:t>
      </w:r>
    </w:p>
    <w:p w14:paraId="336AEDAD" w14:textId="77777777" w:rsidR="00E5783F" w:rsidRPr="00E5783F" w:rsidRDefault="00E5783F" w:rsidP="007D3572">
      <w:pPr>
        <w:rPr>
          <w:rFonts w:ascii="Abadi" w:hAnsi="Abadi"/>
          <w:sz w:val="32"/>
          <w:szCs w:val="32"/>
        </w:rPr>
      </w:pPr>
      <w:hyperlink r:id="rId62" w:history="1">
        <w:r w:rsidRPr="00E5783F">
          <w:rPr>
            <w:rStyle w:val="Hyperlink"/>
            <w:rFonts w:ascii="Abadi" w:hAnsi="Abadi"/>
            <w:b/>
            <w:bCs/>
            <w:sz w:val="32"/>
            <w:szCs w:val="32"/>
          </w:rPr>
          <w:t>HSC.ClimateChangeandEPH@gov.wales</w:t>
        </w:r>
      </w:hyperlink>
    </w:p>
    <w:p w14:paraId="175972FD" w14:textId="77777777" w:rsidR="00E5783F" w:rsidRPr="00E5783F" w:rsidRDefault="00E5783F" w:rsidP="00E5783F">
      <w:pPr>
        <w:jc w:val="center"/>
        <w:rPr>
          <w:rFonts w:ascii="Abadi" w:hAnsi="Abadi"/>
          <w:sz w:val="52"/>
          <w:szCs w:val="52"/>
          <w:u w:val="single"/>
        </w:rPr>
      </w:pPr>
      <w:r w:rsidRPr="00E5783F">
        <w:rPr>
          <w:rFonts w:ascii="Abadi" w:hAnsi="Abadi"/>
          <w:sz w:val="52"/>
          <w:szCs w:val="52"/>
          <w:u w:val="single"/>
        </w:rPr>
        <w:lastRenderedPageBreak/>
        <w:t>Get Involved!</w:t>
      </w:r>
    </w:p>
    <w:p w14:paraId="5D9D1ADE" w14:textId="77777777" w:rsidR="00E5783F" w:rsidRPr="00E5783F" w:rsidRDefault="00E5783F" w:rsidP="00D37E60">
      <w:pPr>
        <w:rPr>
          <w:rFonts w:ascii="Abadi" w:hAnsi="Abadi"/>
          <w:sz w:val="32"/>
          <w:szCs w:val="32"/>
        </w:rPr>
      </w:pPr>
      <w:r w:rsidRPr="00E5783F">
        <w:rPr>
          <w:rFonts w:ascii="Abadi" w:hAnsi="Abadi"/>
          <w:sz w:val="32"/>
          <w:szCs w:val="32"/>
        </w:rPr>
        <w:t>We want to</w:t>
      </w:r>
      <w:r w:rsidRPr="00E5783F">
        <w:rPr>
          <w:rFonts w:ascii="Arial" w:hAnsi="Arial" w:cs="Arial"/>
          <w:sz w:val="32"/>
          <w:szCs w:val="32"/>
        </w:rPr>
        <w:t> </w:t>
      </w:r>
      <w:r w:rsidRPr="00E5783F">
        <w:rPr>
          <w:rFonts w:ascii="Abadi" w:hAnsi="Abadi"/>
          <w:sz w:val="32"/>
          <w:szCs w:val="32"/>
        </w:rPr>
        <w:t>share and celebrate</w:t>
      </w:r>
      <w:r w:rsidRPr="00E5783F">
        <w:rPr>
          <w:rFonts w:ascii="Arial" w:hAnsi="Arial" w:cs="Arial"/>
          <w:sz w:val="32"/>
          <w:szCs w:val="32"/>
        </w:rPr>
        <w:t> </w:t>
      </w:r>
      <w:r w:rsidRPr="00E5783F">
        <w:rPr>
          <w:rFonts w:ascii="Abadi" w:hAnsi="Abadi"/>
          <w:sz w:val="32"/>
          <w:szCs w:val="32"/>
        </w:rPr>
        <w:t>your sustainability best practice and case studies across Health and Social Care in Wales!</w:t>
      </w:r>
      <w:r w:rsidRPr="00E5783F">
        <w:rPr>
          <w:rFonts w:ascii="Arial" w:hAnsi="Arial" w:cs="Arial"/>
          <w:sz w:val="32"/>
          <w:szCs w:val="32"/>
        </w:rPr>
        <w:t> </w:t>
      </w:r>
    </w:p>
    <w:p w14:paraId="6F1C9102" w14:textId="77777777" w:rsidR="00E5783F" w:rsidRPr="00E5783F" w:rsidRDefault="00E5783F" w:rsidP="00D37E60">
      <w:pPr>
        <w:rPr>
          <w:rFonts w:ascii="Abadi" w:hAnsi="Abadi"/>
          <w:sz w:val="32"/>
          <w:szCs w:val="32"/>
        </w:rPr>
      </w:pPr>
      <w:r w:rsidRPr="00E5783F">
        <w:rPr>
          <w:rFonts w:ascii="Abadi" w:hAnsi="Abadi"/>
          <w:sz w:val="32"/>
          <w:szCs w:val="32"/>
        </w:rPr>
        <w:t>If you would like to include an item in a future edition of this newsletter:</w:t>
      </w:r>
    </w:p>
    <w:p w14:paraId="35F3FC2D" w14:textId="77777777" w:rsidR="00E5783F" w:rsidRPr="00E5783F" w:rsidRDefault="00E5783F" w:rsidP="00D37E60">
      <w:pPr>
        <w:rPr>
          <w:rFonts w:ascii="Abadi" w:hAnsi="Abadi"/>
          <w:sz w:val="32"/>
          <w:szCs w:val="32"/>
        </w:rPr>
      </w:pPr>
      <w:r w:rsidRPr="00E5783F">
        <w:rPr>
          <w:rFonts w:ascii="Abadi" w:hAnsi="Abadi"/>
          <w:b/>
          <w:bCs/>
          <w:sz w:val="32"/>
          <w:szCs w:val="32"/>
        </w:rPr>
        <w:t>1. Draft a 30 - 50 word explanation</w:t>
      </w:r>
    </w:p>
    <w:p w14:paraId="6C1E2D53" w14:textId="77777777" w:rsidR="00E5783F" w:rsidRPr="00E5783F" w:rsidRDefault="00E5783F" w:rsidP="00D37E60">
      <w:pPr>
        <w:rPr>
          <w:rFonts w:ascii="Abadi" w:hAnsi="Abadi"/>
          <w:sz w:val="32"/>
          <w:szCs w:val="32"/>
        </w:rPr>
      </w:pPr>
      <w:r w:rsidRPr="00E5783F">
        <w:rPr>
          <w:rFonts w:ascii="Abadi" w:hAnsi="Abadi"/>
          <w:b/>
          <w:bCs/>
          <w:sz w:val="32"/>
          <w:szCs w:val="32"/>
        </w:rPr>
        <w:t>2. Include any appropriate links to webpages / PDFs / images</w:t>
      </w:r>
    </w:p>
    <w:p w14:paraId="3A2DD673" w14:textId="77777777" w:rsidR="00530712" w:rsidRDefault="00E5783F" w:rsidP="00D37E60">
      <w:r w:rsidRPr="00E5783F">
        <w:rPr>
          <w:rFonts w:ascii="Abadi" w:hAnsi="Abadi"/>
          <w:b/>
          <w:bCs/>
          <w:sz w:val="32"/>
          <w:szCs w:val="32"/>
        </w:rPr>
        <w:t>3. Send it to </w:t>
      </w:r>
      <w:hyperlink r:id="rId63" w:history="1">
        <w:r w:rsidRPr="00E5783F">
          <w:rPr>
            <w:rStyle w:val="Hyperlink"/>
            <w:rFonts w:ascii="Abadi" w:hAnsi="Abadi"/>
            <w:b/>
            <w:bCs/>
            <w:sz w:val="32"/>
            <w:szCs w:val="32"/>
          </w:rPr>
          <w:t>HSC.ClimateChangeandEPH@gov.wales</w:t>
        </w:r>
      </w:hyperlink>
    </w:p>
    <w:p w14:paraId="7CA92BA0" w14:textId="0B88BDD1" w:rsidR="002719FC" w:rsidRDefault="002719FC" w:rsidP="00530712">
      <w:pPr>
        <w:jc w:val="center"/>
        <w:rPr>
          <w:rFonts w:ascii="Abadi" w:hAnsi="Abadi"/>
          <w:sz w:val="16"/>
          <w:szCs w:val="16"/>
        </w:rPr>
      </w:pPr>
    </w:p>
    <w:p w14:paraId="6452F806" w14:textId="027144E2" w:rsidR="007F5B99" w:rsidRPr="000A486B" w:rsidRDefault="007F5B99" w:rsidP="00530712">
      <w:pPr>
        <w:jc w:val="center"/>
        <w:rPr>
          <w:rFonts w:ascii="Abadi" w:hAnsi="Abadi"/>
          <w:sz w:val="16"/>
          <w:szCs w:val="16"/>
        </w:rPr>
      </w:pPr>
      <w:r>
        <w:rPr>
          <w:rFonts w:ascii="Abadi" w:hAnsi="Abadi"/>
          <w:sz w:val="16"/>
          <w:szCs w:val="16"/>
        </w:rPr>
        <w:t>********************************************************************************************************</w:t>
      </w:r>
    </w:p>
    <w:p w14:paraId="3FE6C2F3" w14:textId="77777777" w:rsidR="00995DC2" w:rsidRDefault="00995DC2" w:rsidP="00EC261B">
      <w:pPr>
        <w:jc w:val="center"/>
        <w:rPr>
          <w:rFonts w:ascii="Abadi" w:hAnsi="Abadi"/>
          <w:sz w:val="32"/>
          <w:szCs w:val="32"/>
        </w:rPr>
      </w:pPr>
    </w:p>
    <w:p w14:paraId="76C43546" w14:textId="33013B5C" w:rsidR="00995DC2" w:rsidRPr="00995DC2" w:rsidRDefault="00995DC2" w:rsidP="00995DC2">
      <w:pPr>
        <w:jc w:val="center"/>
        <w:rPr>
          <w:rFonts w:ascii="Abadi" w:hAnsi="Abadi"/>
          <w:b/>
          <w:bCs/>
          <w:sz w:val="56"/>
          <w:szCs w:val="56"/>
          <w:u w:val="single"/>
        </w:rPr>
      </w:pPr>
      <w:r w:rsidRPr="00995DC2">
        <w:rPr>
          <w:rFonts w:ascii="Abadi" w:hAnsi="Abadi"/>
          <w:b/>
          <w:bCs/>
          <w:sz w:val="56"/>
          <w:szCs w:val="56"/>
          <w:u w:val="single"/>
        </w:rPr>
        <w:t xml:space="preserve">Our Football Museum Wales Roadshow </w:t>
      </w:r>
      <w:r w:rsidR="00B65CB8" w:rsidRPr="00B65CB8">
        <w:rPr>
          <w:rFonts w:ascii="Abadi" w:hAnsi="Abadi"/>
          <w:b/>
          <w:bCs/>
          <w:sz w:val="56"/>
          <w:szCs w:val="56"/>
          <w:u w:val="single"/>
        </w:rPr>
        <w:t>H</w:t>
      </w:r>
      <w:r w:rsidRPr="00995DC2">
        <w:rPr>
          <w:rFonts w:ascii="Abadi" w:hAnsi="Abadi"/>
          <w:b/>
          <w:bCs/>
          <w:sz w:val="56"/>
          <w:szCs w:val="56"/>
          <w:u w:val="single"/>
        </w:rPr>
        <w:t xml:space="preserve">eads </w:t>
      </w:r>
      <w:r w:rsidR="00B65CB8" w:rsidRPr="00B65CB8">
        <w:rPr>
          <w:rFonts w:ascii="Abadi" w:hAnsi="Abadi"/>
          <w:b/>
          <w:bCs/>
          <w:sz w:val="56"/>
          <w:szCs w:val="56"/>
          <w:u w:val="single"/>
        </w:rPr>
        <w:t>S</w:t>
      </w:r>
      <w:r w:rsidRPr="00995DC2">
        <w:rPr>
          <w:rFonts w:ascii="Abadi" w:hAnsi="Abadi"/>
          <w:b/>
          <w:bCs/>
          <w:sz w:val="56"/>
          <w:szCs w:val="56"/>
          <w:u w:val="single"/>
        </w:rPr>
        <w:t>outh!</w:t>
      </w:r>
    </w:p>
    <w:tbl>
      <w:tblPr>
        <w:tblW w:w="5000" w:type="pct"/>
        <w:jc w:val="center"/>
        <w:tblCellMar>
          <w:top w:w="150" w:type="dxa"/>
          <w:left w:w="0" w:type="dxa"/>
          <w:bottom w:w="150" w:type="dxa"/>
          <w:right w:w="0" w:type="dxa"/>
        </w:tblCellMar>
        <w:tblLook w:val="04A0" w:firstRow="1" w:lastRow="0" w:firstColumn="1" w:lastColumn="0" w:noHBand="0" w:noVBand="1"/>
      </w:tblPr>
      <w:tblGrid>
        <w:gridCol w:w="9026"/>
      </w:tblGrid>
      <w:tr w:rsidR="00995DC2" w:rsidRPr="00995DC2" w14:paraId="12620185" w14:textId="77777777">
        <w:trPr>
          <w:jc w:val="center"/>
        </w:trPr>
        <w:tc>
          <w:tcPr>
            <w:tcW w:w="5000" w:type="pct"/>
            <w:vAlign w:val="center"/>
            <w:hideMark/>
          </w:tcPr>
          <w:p w14:paraId="603CAA66" w14:textId="77777777" w:rsidR="00995DC2" w:rsidRPr="00995DC2" w:rsidRDefault="00000000" w:rsidP="00995DC2">
            <w:pPr>
              <w:jc w:val="center"/>
              <w:rPr>
                <w:rFonts w:ascii="Abadi" w:hAnsi="Abadi"/>
                <w:sz w:val="32"/>
                <w:szCs w:val="32"/>
              </w:rPr>
            </w:pPr>
            <w:r>
              <w:rPr>
                <w:rFonts w:ascii="Abadi" w:hAnsi="Abadi"/>
                <w:sz w:val="32"/>
                <w:szCs w:val="32"/>
              </w:rPr>
              <w:pict w14:anchorId="0024CB01">
                <v:rect id="_x0000_i1029" style="width:468pt;height:.85pt" o:hralign="center" o:hrstd="t" o:hr="t" fillcolor="#a0a0a0" stroked="f"/>
              </w:pict>
            </w:r>
          </w:p>
        </w:tc>
      </w:tr>
    </w:tbl>
    <w:p w14:paraId="54E10576" w14:textId="2C93B34E" w:rsidR="00995DC2" w:rsidRPr="00995DC2" w:rsidRDefault="00995DC2" w:rsidP="00995DC2">
      <w:pPr>
        <w:jc w:val="center"/>
        <w:rPr>
          <w:rFonts w:ascii="Abadi" w:hAnsi="Abadi"/>
          <w:sz w:val="32"/>
          <w:szCs w:val="32"/>
        </w:rPr>
      </w:pPr>
      <w:r w:rsidRPr="00995DC2">
        <w:rPr>
          <w:rFonts w:ascii="Abadi" w:hAnsi="Abadi"/>
          <w:noProof/>
          <w:sz w:val="32"/>
          <w:szCs w:val="32"/>
          <w:u w:val="single"/>
        </w:rPr>
        <w:drawing>
          <wp:inline distT="0" distB="0" distL="0" distR="0" wp14:anchorId="1E8CA5BB" wp14:editId="5024BDD7">
            <wp:extent cx="5050790" cy="2846705"/>
            <wp:effectExtent l="0" t="0" r="0" b="0"/>
            <wp:docPr id="856996376" name="Picture 8" descr="Roadshows">
              <a:hlinkClick xmlns:a="http://schemas.openxmlformats.org/drawingml/2006/main" r:id="rId64" tgtFrame="_blank" tooltip="https://www.wrexhamheritage.wales/footballmuseumwal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oadshow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0790" cy="2846705"/>
                    </a:xfrm>
                    <a:prstGeom prst="rect">
                      <a:avLst/>
                    </a:prstGeom>
                    <a:noFill/>
                    <a:ln>
                      <a:noFill/>
                    </a:ln>
                  </pic:spPr>
                </pic:pic>
              </a:graphicData>
            </a:graphic>
          </wp:inline>
        </w:drawing>
      </w:r>
    </w:p>
    <w:p w14:paraId="579B57E8"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7D884987" w14:textId="56424BF7" w:rsidR="00995DC2" w:rsidRPr="00995DC2" w:rsidRDefault="00995DC2" w:rsidP="00995DC2">
      <w:pPr>
        <w:jc w:val="center"/>
        <w:rPr>
          <w:rFonts w:ascii="Abadi" w:hAnsi="Abadi"/>
          <w:sz w:val="48"/>
          <w:szCs w:val="48"/>
          <w:u w:val="single"/>
        </w:rPr>
      </w:pPr>
      <w:r w:rsidRPr="00995DC2">
        <w:rPr>
          <w:rFonts w:ascii="Abadi" w:hAnsi="Abadi"/>
          <w:b/>
          <w:bCs/>
          <w:sz w:val="48"/>
          <w:szCs w:val="48"/>
          <w:u w:val="single"/>
        </w:rPr>
        <w:t xml:space="preserve">Our Football Museum Roadshow is </w:t>
      </w:r>
      <w:r w:rsidR="00D649F8" w:rsidRPr="00D649F8">
        <w:rPr>
          <w:rFonts w:ascii="Abadi" w:hAnsi="Abadi"/>
          <w:b/>
          <w:bCs/>
          <w:sz w:val="48"/>
          <w:szCs w:val="48"/>
          <w:u w:val="single"/>
        </w:rPr>
        <w:t>H</w:t>
      </w:r>
      <w:r w:rsidRPr="00995DC2">
        <w:rPr>
          <w:rFonts w:ascii="Abadi" w:hAnsi="Abadi"/>
          <w:b/>
          <w:bCs/>
          <w:sz w:val="48"/>
          <w:szCs w:val="48"/>
          <w:u w:val="single"/>
        </w:rPr>
        <w:t xml:space="preserve">eading </w:t>
      </w:r>
      <w:r w:rsidR="00D649F8" w:rsidRPr="00D649F8">
        <w:rPr>
          <w:rFonts w:ascii="Abadi" w:hAnsi="Abadi"/>
          <w:b/>
          <w:bCs/>
          <w:sz w:val="48"/>
          <w:szCs w:val="48"/>
          <w:u w:val="single"/>
        </w:rPr>
        <w:t>S</w:t>
      </w:r>
      <w:r w:rsidRPr="00995DC2">
        <w:rPr>
          <w:rFonts w:ascii="Abadi" w:hAnsi="Abadi"/>
          <w:b/>
          <w:bCs/>
          <w:sz w:val="48"/>
          <w:szCs w:val="48"/>
          <w:u w:val="single"/>
        </w:rPr>
        <w:t xml:space="preserve">outh this </w:t>
      </w:r>
      <w:r w:rsidR="00D649F8" w:rsidRPr="00D649F8">
        <w:rPr>
          <w:rFonts w:ascii="Abadi" w:hAnsi="Abadi"/>
          <w:b/>
          <w:bCs/>
          <w:sz w:val="48"/>
          <w:szCs w:val="48"/>
          <w:u w:val="single"/>
        </w:rPr>
        <w:t>W</w:t>
      </w:r>
      <w:r w:rsidRPr="00995DC2">
        <w:rPr>
          <w:rFonts w:ascii="Abadi" w:hAnsi="Abadi"/>
          <w:b/>
          <w:bCs/>
          <w:sz w:val="48"/>
          <w:szCs w:val="48"/>
          <w:u w:val="single"/>
        </w:rPr>
        <w:t>eek!</w:t>
      </w:r>
    </w:p>
    <w:p w14:paraId="7079AF9C"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0752DF59" w14:textId="77777777" w:rsidR="00995DC2" w:rsidRPr="00995DC2" w:rsidRDefault="00995DC2" w:rsidP="00FC0117">
      <w:pPr>
        <w:rPr>
          <w:rFonts w:ascii="Abadi" w:hAnsi="Abadi"/>
          <w:sz w:val="32"/>
          <w:szCs w:val="32"/>
        </w:rPr>
      </w:pPr>
      <w:r w:rsidRPr="00995DC2">
        <w:rPr>
          <w:rFonts w:ascii="Abadi" w:hAnsi="Abadi"/>
          <w:sz w:val="32"/>
          <w:szCs w:val="32"/>
        </w:rPr>
        <w:t xml:space="preserve">We'll be at </w:t>
      </w:r>
      <w:r w:rsidRPr="00995DC2">
        <w:rPr>
          <w:rFonts w:ascii="Abadi" w:hAnsi="Abadi"/>
          <w:b/>
          <w:bCs/>
          <w:sz w:val="32"/>
          <w:szCs w:val="32"/>
        </w:rPr>
        <w:t>Merthyr Town FC's Pendarren Park</w:t>
      </w:r>
      <w:r w:rsidRPr="00995DC2">
        <w:rPr>
          <w:rFonts w:ascii="Abadi" w:hAnsi="Abadi"/>
          <w:sz w:val="32"/>
          <w:szCs w:val="32"/>
        </w:rPr>
        <w:t xml:space="preserve"> on Tuesday 11th November, 1.30pm-9.30pm - before and during their match against South Shields.</w:t>
      </w:r>
    </w:p>
    <w:p w14:paraId="114F0D8F" w14:textId="77777777" w:rsidR="00995DC2" w:rsidRPr="00995DC2" w:rsidRDefault="00995DC2" w:rsidP="00FC0117">
      <w:pPr>
        <w:rPr>
          <w:rFonts w:ascii="Abadi" w:hAnsi="Abadi"/>
          <w:sz w:val="32"/>
          <w:szCs w:val="32"/>
        </w:rPr>
      </w:pPr>
      <w:r w:rsidRPr="00995DC2">
        <w:rPr>
          <w:rFonts w:ascii="Abadi" w:hAnsi="Abadi"/>
          <w:sz w:val="32"/>
          <w:szCs w:val="32"/>
        </w:rPr>
        <w:t> </w:t>
      </w:r>
    </w:p>
    <w:p w14:paraId="20C7F194" w14:textId="77777777" w:rsidR="00995DC2" w:rsidRPr="00995DC2" w:rsidRDefault="00995DC2" w:rsidP="00FC0117">
      <w:pPr>
        <w:rPr>
          <w:rFonts w:ascii="Abadi" w:hAnsi="Abadi"/>
          <w:sz w:val="32"/>
          <w:szCs w:val="32"/>
        </w:rPr>
      </w:pPr>
      <w:r w:rsidRPr="00995DC2">
        <w:rPr>
          <w:rFonts w:ascii="Abadi" w:hAnsi="Abadi"/>
          <w:sz w:val="32"/>
          <w:szCs w:val="32"/>
        </w:rPr>
        <w:t xml:space="preserve">Then we'll be at </w:t>
      </w:r>
      <w:r w:rsidRPr="00995DC2">
        <w:rPr>
          <w:rFonts w:ascii="Abadi" w:hAnsi="Abadi"/>
          <w:b/>
          <w:bCs/>
          <w:sz w:val="32"/>
          <w:szCs w:val="32"/>
        </w:rPr>
        <w:t>Museum of Cardiff</w:t>
      </w:r>
      <w:r w:rsidRPr="00995DC2">
        <w:rPr>
          <w:rFonts w:ascii="Abadi" w:hAnsi="Abadi"/>
          <w:sz w:val="32"/>
          <w:szCs w:val="32"/>
        </w:rPr>
        <w:t xml:space="preserve"> (at The Old Library, The Hayes) on Wednesday 12th November, 10am-3pm.</w:t>
      </w:r>
    </w:p>
    <w:p w14:paraId="318B914F" w14:textId="77777777" w:rsidR="00995DC2" w:rsidRPr="00995DC2" w:rsidRDefault="00995DC2" w:rsidP="00FC0117">
      <w:pPr>
        <w:rPr>
          <w:rFonts w:ascii="Abadi" w:hAnsi="Abadi"/>
          <w:sz w:val="32"/>
          <w:szCs w:val="32"/>
        </w:rPr>
      </w:pPr>
      <w:r w:rsidRPr="00995DC2">
        <w:rPr>
          <w:rFonts w:ascii="Abadi" w:hAnsi="Abadi"/>
          <w:sz w:val="32"/>
          <w:szCs w:val="32"/>
        </w:rPr>
        <w:lastRenderedPageBreak/>
        <w:t> </w:t>
      </w:r>
    </w:p>
    <w:p w14:paraId="525255AC" w14:textId="77777777" w:rsidR="00995DC2" w:rsidRPr="00995DC2" w:rsidRDefault="00995DC2" w:rsidP="00FC0117">
      <w:pPr>
        <w:rPr>
          <w:rFonts w:ascii="Abadi" w:hAnsi="Abadi"/>
          <w:sz w:val="32"/>
          <w:szCs w:val="32"/>
        </w:rPr>
      </w:pPr>
      <w:r w:rsidRPr="00995DC2">
        <w:rPr>
          <w:rFonts w:ascii="Abadi" w:hAnsi="Abadi"/>
          <w:sz w:val="32"/>
          <w:szCs w:val="32"/>
        </w:rPr>
        <w:t>Experience a taste of what you can expect to see when</w:t>
      </w:r>
      <w:r w:rsidRPr="00995DC2">
        <w:rPr>
          <w:rFonts w:ascii="Abadi" w:hAnsi="Abadi"/>
          <w:sz w:val="32"/>
          <w:szCs w:val="32"/>
        </w:rPr>
        <w:br/>
        <w:t>the Football Museum opens its doors in Wrexham in 2026:</w:t>
      </w:r>
    </w:p>
    <w:p w14:paraId="3BAD7662" w14:textId="77777777" w:rsidR="00995DC2" w:rsidRPr="00995DC2" w:rsidRDefault="00995DC2" w:rsidP="00FC0117">
      <w:pPr>
        <w:numPr>
          <w:ilvl w:val="0"/>
          <w:numId w:val="4"/>
        </w:numPr>
        <w:rPr>
          <w:rFonts w:ascii="Abadi" w:hAnsi="Abadi"/>
          <w:sz w:val="32"/>
          <w:szCs w:val="32"/>
        </w:rPr>
      </w:pPr>
      <w:r w:rsidRPr="00995DC2">
        <w:rPr>
          <w:rFonts w:ascii="Abadi" w:hAnsi="Abadi"/>
          <w:sz w:val="32"/>
          <w:szCs w:val="32"/>
        </w:rPr>
        <w:t>The origins of Welsh football</w:t>
      </w:r>
    </w:p>
    <w:p w14:paraId="08A371B6" w14:textId="77777777" w:rsidR="00995DC2" w:rsidRPr="00995DC2" w:rsidRDefault="00995DC2" w:rsidP="00FC0117">
      <w:pPr>
        <w:numPr>
          <w:ilvl w:val="0"/>
          <w:numId w:val="4"/>
        </w:numPr>
        <w:rPr>
          <w:rFonts w:ascii="Abadi" w:hAnsi="Abadi"/>
          <w:sz w:val="32"/>
          <w:szCs w:val="32"/>
        </w:rPr>
      </w:pPr>
      <w:r w:rsidRPr="00995DC2">
        <w:rPr>
          <w:rFonts w:ascii="Abadi" w:hAnsi="Abadi"/>
          <w:sz w:val="32"/>
          <w:szCs w:val="32"/>
        </w:rPr>
        <w:t>The rise of the women’s game</w:t>
      </w:r>
    </w:p>
    <w:p w14:paraId="014DFA02" w14:textId="77777777" w:rsidR="00995DC2" w:rsidRPr="00995DC2" w:rsidRDefault="00995DC2" w:rsidP="00FC0117">
      <w:pPr>
        <w:numPr>
          <w:ilvl w:val="0"/>
          <w:numId w:val="4"/>
        </w:numPr>
        <w:rPr>
          <w:rFonts w:ascii="Abadi" w:hAnsi="Abadi"/>
          <w:sz w:val="32"/>
          <w:szCs w:val="32"/>
        </w:rPr>
      </w:pPr>
      <w:r w:rsidRPr="00995DC2">
        <w:rPr>
          <w:rFonts w:ascii="Abadi" w:hAnsi="Abadi"/>
          <w:sz w:val="32"/>
          <w:szCs w:val="32"/>
        </w:rPr>
        <w:t>A sample of some items in the Welsh Football Collection, including old boots, balls, shirts &amp; programmes.</w:t>
      </w:r>
    </w:p>
    <w:p w14:paraId="277CDC9F" w14:textId="77777777" w:rsidR="00995DC2" w:rsidRPr="00995DC2" w:rsidRDefault="00995DC2" w:rsidP="00FC0117">
      <w:pPr>
        <w:numPr>
          <w:ilvl w:val="0"/>
          <w:numId w:val="4"/>
        </w:numPr>
        <w:rPr>
          <w:rFonts w:ascii="Abadi" w:hAnsi="Abadi"/>
          <w:sz w:val="32"/>
          <w:szCs w:val="32"/>
        </w:rPr>
      </w:pPr>
      <w:r w:rsidRPr="00995DC2">
        <w:rPr>
          <w:rFonts w:ascii="Abadi" w:hAnsi="Abadi"/>
          <w:sz w:val="32"/>
          <w:szCs w:val="32"/>
        </w:rPr>
        <w:t>The FMW’s work and latest plans</w:t>
      </w:r>
    </w:p>
    <w:p w14:paraId="7C287496" w14:textId="77777777" w:rsidR="00995DC2" w:rsidRPr="00995DC2" w:rsidRDefault="00995DC2" w:rsidP="00FC0117">
      <w:pPr>
        <w:numPr>
          <w:ilvl w:val="0"/>
          <w:numId w:val="4"/>
        </w:numPr>
        <w:rPr>
          <w:rFonts w:ascii="Abadi" w:hAnsi="Abadi"/>
          <w:sz w:val="32"/>
          <w:szCs w:val="32"/>
        </w:rPr>
      </w:pPr>
      <w:r w:rsidRPr="00995DC2">
        <w:rPr>
          <w:rFonts w:ascii="Abadi" w:hAnsi="Abadi"/>
          <w:sz w:val="32"/>
          <w:szCs w:val="32"/>
        </w:rPr>
        <w:t>Test your knowledge with our Welsh football quiz</w:t>
      </w:r>
    </w:p>
    <w:p w14:paraId="370D8602" w14:textId="77777777" w:rsidR="00995DC2" w:rsidRPr="00995DC2" w:rsidRDefault="00995DC2" w:rsidP="00FC0117">
      <w:pPr>
        <w:rPr>
          <w:rFonts w:ascii="Abadi" w:hAnsi="Abadi"/>
          <w:sz w:val="32"/>
          <w:szCs w:val="32"/>
        </w:rPr>
      </w:pPr>
      <w:r w:rsidRPr="00995DC2">
        <w:rPr>
          <w:rFonts w:ascii="Abadi" w:hAnsi="Abadi"/>
          <w:sz w:val="32"/>
          <w:szCs w:val="32"/>
        </w:rPr>
        <w:t>Also...</w:t>
      </w:r>
    </w:p>
    <w:p w14:paraId="1CDABEFD" w14:textId="77777777" w:rsidR="00995DC2" w:rsidRPr="00995DC2" w:rsidRDefault="00995DC2" w:rsidP="00FC0117">
      <w:pPr>
        <w:rPr>
          <w:rFonts w:ascii="Abadi" w:hAnsi="Abadi"/>
          <w:sz w:val="32"/>
          <w:szCs w:val="32"/>
        </w:rPr>
      </w:pPr>
      <w:r w:rsidRPr="00995DC2">
        <w:rPr>
          <w:rFonts w:ascii="Abadi" w:hAnsi="Abadi"/>
          <w:sz w:val="32"/>
          <w:szCs w:val="32"/>
        </w:rPr>
        <w:t> </w:t>
      </w:r>
    </w:p>
    <w:p w14:paraId="0EDDB599" w14:textId="77777777" w:rsidR="00995DC2" w:rsidRPr="00995DC2" w:rsidRDefault="00995DC2" w:rsidP="00FC0117">
      <w:pPr>
        <w:rPr>
          <w:rFonts w:ascii="Abadi" w:hAnsi="Abadi"/>
          <w:sz w:val="32"/>
          <w:szCs w:val="32"/>
        </w:rPr>
      </w:pPr>
      <w:r w:rsidRPr="00995DC2">
        <w:rPr>
          <w:rFonts w:ascii="Abadi" w:hAnsi="Abadi"/>
          <w:sz w:val="32"/>
          <w:szCs w:val="32"/>
        </w:rPr>
        <w:t>The Football Museum of Wales are always looking out for objects and memorabilia that have a story attached to them. Do you own an interesting Welsh footballing item? From old shirts and caps to programmes and sticker albums, be they for local teams or the national side, why not bring them along with you, we’d love to see them!</w:t>
      </w:r>
    </w:p>
    <w:p w14:paraId="6A8C5F35" w14:textId="77777777" w:rsidR="00995DC2" w:rsidRPr="00995DC2" w:rsidRDefault="00995DC2" w:rsidP="00FC0117">
      <w:pPr>
        <w:rPr>
          <w:rFonts w:ascii="Abadi" w:hAnsi="Abadi"/>
          <w:sz w:val="32"/>
          <w:szCs w:val="32"/>
        </w:rPr>
      </w:pPr>
      <w:r w:rsidRPr="00995DC2">
        <w:rPr>
          <w:rFonts w:ascii="Abadi" w:hAnsi="Abadi"/>
          <w:sz w:val="32"/>
          <w:szCs w:val="32"/>
        </w:rPr>
        <w:t> </w:t>
      </w:r>
    </w:p>
    <w:tbl>
      <w:tblPr>
        <w:tblW w:w="5000" w:type="pct"/>
        <w:jc w:val="center"/>
        <w:tblCellMar>
          <w:top w:w="150" w:type="dxa"/>
          <w:left w:w="0" w:type="dxa"/>
          <w:bottom w:w="150" w:type="dxa"/>
          <w:right w:w="0" w:type="dxa"/>
        </w:tblCellMar>
        <w:tblLook w:val="04A0" w:firstRow="1" w:lastRow="0" w:firstColumn="1" w:lastColumn="0" w:noHBand="0" w:noVBand="1"/>
      </w:tblPr>
      <w:tblGrid>
        <w:gridCol w:w="9026"/>
      </w:tblGrid>
      <w:tr w:rsidR="00995DC2" w:rsidRPr="00995DC2" w14:paraId="208FF631" w14:textId="77777777">
        <w:trPr>
          <w:jc w:val="center"/>
        </w:trPr>
        <w:tc>
          <w:tcPr>
            <w:tcW w:w="5000" w:type="pct"/>
            <w:vAlign w:val="center"/>
            <w:hideMark/>
          </w:tcPr>
          <w:p w14:paraId="382FE5CF" w14:textId="77777777" w:rsidR="00995DC2" w:rsidRPr="00995DC2" w:rsidRDefault="00000000" w:rsidP="00FC0117">
            <w:pPr>
              <w:rPr>
                <w:rFonts w:ascii="Abadi" w:hAnsi="Abadi"/>
                <w:sz w:val="32"/>
                <w:szCs w:val="32"/>
              </w:rPr>
            </w:pPr>
            <w:r>
              <w:rPr>
                <w:rFonts w:ascii="Abadi" w:hAnsi="Abadi"/>
                <w:sz w:val="32"/>
                <w:szCs w:val="32"/>
              </w:rPr>
              <w:pict w14:anchorId="14BEAB8A">
                <v:rect id="_x0000_i1030" style="width:468pt;height:.85pt" o:hrstd="t" o:hr="t" fillcolor="#a0a0a0" stroked="f"/>
              </w:pict>
            </w:r>
          </w:p>
        </w:tc>
      </w:tr>
    </w:tbl>
    <w:p w14:paraId="4DE46DEC" w14:textId="573BE850" w:rsidR="00995DC2" w:rsidRPr="00995DC2" w:rsidRDefault="00995DC2" w:rsidP="00995DC2">
      <w:pPr>
        <w:jc w:val="center"/>
        <w:rPr>
          <w:rFonts w:ascii="Abadi" w:hAnsi="Abadi"/>
          <w:b/>
          <w:bCs/>
          <w:sz w:val="52"/>
          <w:szCs w:val="52"/>
          <w:u w:val="single"/>
        </w:rPr>
      </w:pPr>
      <w:r w:rsidRPr="00995DC2">
        <w:rPr>
          <w:rFonts w:ascii="Abadi" w:hAnsi="Abadi"/>
          <w:b/>
          <w:bCs/>
          <w:sz w:val="52"/>
          <w:szCs w:val="52"/>
          <w:u w:val="single"/>
        </w:rPr>
        <w:t xml:space="preserve">Wales’ </w:t>
      </w:r>
      <w:r w:rsidR="00FC0117" w:rsidRPr="00ED19C1">
        <w:rPr>
          <w:rFonts w:ascii="Abadi" w:hAnsi="Abadi"/>
          <w:b/>
          <w:bCs/>
          <w:sz w:val="52"/>
          <w:szCs w:val="52"/>
          <w:u w:val="single"/>
        </w:rPr>
        <w:t>N</w:t>
      </w:r>
      <w:r w:rsidRPr="00995DC2">
        <w:rPr>
          <w:rFonts w:ascii="Abadi" w:hAnsi="Abadi"/>
          <w:b/>
          <w:bCs/>
          <w:sz w:val="52"/>
          <w:szCs w:val="52"/>
          <w:u w:val="single"/>
        </w:rPr>
        <w:t xml:space="preserve">ew </w:t>
      </w:r>
      <w:r w:rsidR="00FC0117" w:rsidRPr="00ED19C1">
        <w:rPr>
          <w:rFonts w:ascii="Abadi" w:hAnsi="Abadi"/>
          <w:b/>
          <w:bCs/>
          <w:sz w:val="52"/>
          <w:szCs w:val="52"/>
          <w:u w:val="single"/>
        </w:rPr>
        <w:t>F</w:t>
      </w:r>
      <w:r w:rsidRPr="00995DC2">
        <w:rPr>
          <w:rFonts w:ascii="Abadi" w:hAnsi="Abadi"/>
          <w:b/>
          <w:bCs/>
          <w:sz w:val="52"/>
          <w:szCs w:val="52"/>
          <w:u w:val="single"/>
        </w:rPr>
        <w:t xml:space="preserve">ootball </w:t>
      </w:r>
      <w:r w:rsidR="00FC0117" w:rsidRPr="00ED19C1">
        <w:rPr>
          <w:rFonts w:ascii="Abadi" w:hAnsi="Abadi"/>
          <w:b/>
          <w:bCs/>
          <w:sz w:val="52"/>
          <w:szCs w:val="52"/>
          <w:u w:val="single"/>
        </w:rPr>
        <w:t>M</w:t>
      </w:r>
      <w:r w:rsidRPr="00995DC2">
        <w:rPr>
          <w:rFonts w:ascii="Abadi" w:hAnsi="Abadi"/>
          <w:b/>
          <w:bCs/>
          <w:sz w:val="52"/>
          <w:szCs w:val="52"/>
          <w:u w:val="single"/>
        </w:rPr>
        <w:t xml:space="preserve">useum </w:t>
      </w:r>
      <w:r w:rsidR="00FC0117" w:rsidRPr="00ED19C1">
        <w:rPr>
          <w:rFonts w:ascii="Abadi" w:hAnsi="Abadi"/>
          <w:b/>
          <w:bCs/>
          <w:sz w:val="52"/>
          <w:szCs w:val="52"/>
          <w:u w:val="single"/>
        </w:rPr>
        <w:t>N</w:t>
      </w:r>
      <w:r w:rsidRPr="00995DC2">
        <w:rPr>
          <w:rFonts w:ascii="Abadi" w:hAnsi="Abadi"/>
          <w:b/>
          <w:bCs/>
          <w:sz w:val="52"/>
          <w:szCs w:val="52"/>
          <w:u w:val="single"/>
        </w:rPr>
        <w:t xml:space="preserve">eeds </w:t>
      </w:r>
      <w:r w:rsidR="00217501" w:rsidRPr="00ED19C1">
        <w:rPr>
          <w:rFonts w:ascii="Abadi" w:hAnsi="Abadi"/>
          <w:b/>
          <w:bCs/>
          <w:sz w:val="52"/>
          <w:szCs w:val="52"/>
          <w:u w:val="single"/>
        </w:rPr>
        <w:t>Y</w:t>
      </w:r>
      <w:r w:rsidRPr="00995DC2">
        <w:rPr>
          <w:rFonts w:ascii="Abadi" w:hAnsi="Abadi"/>
          <w:b/>
          <w:bCs/>
          <w:sz w:val="52"/>
          <w:szCs w:val="52"/>
          <w:u w:val="single"/>
        </w:rPr>
        <w:t xml:space="preserve">our </w:t>
      </w:r>
      <w:r w:rsidR="00217501" w:rsidRPr="00ED19C1">
        <w:rPr>
          <w:rFonts w:ascii="Abadi" w:hAnsi="Abadi"/>
          <w:b/>
          <w:bCs/>
          <w:sz w:val="52"/>
          <w:szCs w:val="52"/>
          <w:u w:val="single"/>
        </w:rPr>
        <w:t>F</w:t>
      </w:r>
      <w:r w:rsidRPr="00995DC2">
        <w:rPr>
          <w:rFonts w:ascii="Abadi" w:hAnsi="Abadi"/>
          <w:b/>
          <w:bCs/>
          <w:sz w:val="52"/>
          <w:szCs w:val="52"/>
          <w:u w:val="single"/>
        </w:rPr>
        <w:t xml:space="preserve">an </w:t>
      </w:r>
      <w:r w:rsidR="00217501" w:rsidRPr="00ED19C1">
        <w:rPr>
          <w:rFonts w:ascii="Abadi" w:hAnsi="Abadi"/>
          <w:b/>
          <w:bCs/>
          <w:sz w:val="52"/>
          <w:szCs w:val="52"/>
          <w:u w:val="single"/>
        </w:rPr>
        <w:t>S</w:t>
      </w:r>
      <w:r w:rsidRPr="00995DC2">
        <w:rPr>
          <w:rFonts w:ascii="Abadi" w:hAnsi="Abadi"/>
          <w:b/>
          <w:bCs/>
          <w:sz w:val="52"/>
          <w:szCs w:val="52"/>
          <w:u w:val="single"/>
        </w:rPr>
        <w:t>tories!</w:t>
      </w:r>
    </w:p>
    <w:tbl>
      <w:tblPr>
        <w:tblW w:w="5000" w:type="pct"/>
        <w:jc w:val="center"/>
        <w:tblCellMar>
          <w:top w:w="150" w:type="dxa"/>
          <w:left w:w="0" w:type="dxa"/>
          <w:bottom w:w="150" w:type="dxa"/>
          <w:right w:w="0" w:type="dxa"/>
        </w:tblCellMar>
        <w:tblLook w:val="04A0" w:firstRow="1" w:lastRow="0" w:firstColumn="1" w:lastColumn="0" w:noHBand="0" w:noVBand="1"/>
      </w:tblPr>
      <w:tblGrid>
        <w:gridCol w:w="9026"/>
      </w:tblGrid>
      <w:tr w:rsidR="00995DC2" w:rsidRPr="00995DC2" w14:paraId="43EB45D7" w14:textId="77777777">
        <w:trPr>
          <w:jc w:val="center"/>
        </w:trPr>
        <w:tc>
          <w:tcPr>
            <w:tcW w:w="5000" w:type="pct"/>
            <w:vAlign w:val="center"/>
            <w:hideMark/>
          </w:tcPr>
          <w:p w14:paraId="4F59D272" w14:textId="77777777" w:rsidR="00995DC2" w:rsidRPr="00995DC2" w:rsidRDefault="00000000" w:rsidP="00995DC2">
            <w:pPr>
              <w:jc w:val="center"/>
              <w:rPr>
                <w:rFonts w:ascii="Abadi" w:hAnsi="Abadi"/>
                <w:sz w:val="32"/>
                <w:szCs w:val="32"/>
              </w:rPr>
            </w:pPr>
            <w:r>
              <w:rPr>
                <w:rFonts w:ascii="Abadi" w:hAnsi="Abadi"/>
                <w:sz w:val="32"/>
                <w:szCs w:val="32"/>
              </w:rPr>
              <w:pict w14:anchorId="71C77C43">
                <v:rect id="_x0000_i1031" style="width:468pt;height:.85pt" o:hralign="center" o:hrstd="t" o:hr="t" fillcolor="#a0a0a0" stroked="f"/>
              </w:pict>
            </w:r>
          </w:p>
        </w:tc>
      </w:tr>
    </w:tbl>
    <w:p w14:paraId="33E32E8F" w14:textId="59B10051" w:rsidR="00995DC2" w:rsidRPr="00995DC2" w:rsidRDefault="00995DC2" w:rsidP="00995DC2">
      <w:pPr>
        <w:jc w:val="center"/>
        <w:rPr>
          <w:rFonts w:ascii="Abadi" w:hAnsi="Abadi"/>
          <w:sz w:val="32"/>
          <w:szCs w:val="32"/>
        </w:rPr>
      </w:pPr>
      <w:r w:rsidRPr="00995DC2">
        <w:rPr>
          <w:rFonts w:ascii="Abadi" w:hAnsi="Abadi"/>
          <w:noProof/>
          <w:sz w:val="32"/>
          <w:szCs w:val="32"/>
        </w:rPr>
        <w:drawing>
          <wp:inline distT="0" distB="0" distL="0" distR="0" wp14:anchorId="0CF6F9D9" wp14:editId="0037046A">
            <wp:extent cx="5050790" cy="3363595"/>
            <wp:effectExtent l="0" t="0" r="0" b="8255"/>
            <wp:docPr id="20989219" name="Picture 7" descr="Bucket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ucket ha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50790" cy="3363595"/>
                    </a:xfrm>
                    <a:prstGeom prst="rect">
                      <a:avLst/>
                    </a:prstGeom>
                    <a:noFill/>
                    <a:ln>
                      <a:noFill/>
                    </a:ln>
                  </pic:spPr>
                </pic:pic>
              </a:graphicData>
            </a:graphic>
          </wp:inline>
        </w:drawing>
      </w:r>
    </w:p>
    <w:p w14:paraId="2D7DFB8B" w14:textId="77777777" w:rsidR="00995DC2" w:rsidRPr="00995DC2" w:rsidRDefault="00995DC2" w:rsidP="00995DC2">
      <w:pPr>
        <w:jc w:val="center"/>
        <w:rPr>
          <w:rFonts w:ascii="Abadi" w:hAnsi="Abadi"/>
          <w:sz w:val="32"/>
          <w:szCs w:val="32"/>
        </w:rPr>
      </w:pPr>
      <w:r w:rsidRPr="00995DC2">
        <w:rPr>
          <w:rFonts w:ascii="Abadi" w:hAnsi="Abadi"/>
          <w:sz w:val="32"/>
          <w:szCs w:val="32"/>
        </w:rPr>
        <w:lastRenderedPageBreak/>
        <w:t> </w:t>
      </w:r>
    </w:p>
    <w:p w14:paraId="5527C3EF" w14:textId="658C2D89" w:rsidR="00995DC2" w:rsidRPr="00BD12BA" w:rsidRDefault="00995DC2" w:rsidP="00995DC2">
      <w:pPr>
        <w:jc w:val="center"/>
        <w:rPr>
          <w:rFonts w:ascii="Abadi" w:hAnsi="Abadi"/>
          <w:b/>
          <w:bCs/>
          <w:sz w:val="44"/>
          <w:szCs w:val="44"/>
        </w:rPr>
      </w:pPr>
      <w:r w:rsidRPr="00BD12BA">
        <w:rPr>
          <w:rFonts w:ascii="Abadi" w:hAnsi="Abadi"/>
          <w:b/>
          <w:bCs/>
          <w:sz w:val="44"/>
          <w:szCs w:val="44"/>
        </w:rPr>
        <w:t xml:space="preserve">The </w:t>
      </w:r>
      <w:r w:rsidR="00434F41" w:rsidRPr="00BD12BA">
        <w:rPr>
          <w:rFonts w:ascii="Abadi" w:hAnsi="Abadi"/>
          <w:b/>
          <w:bCs/>
          <w:sz w:val="44"/>
          <w:szCs w:val="44"/>
        </w:rPr>
        <w:t>N</w:t>
      </w:r>
      <w:r w:rsidRPr="00BD12BA">
        <w:rPr>
          <w:rFonts w:ascii="Abadi" w:hAnsi="Abadi"/>
          <w:b/>
          <w:bCs/>
          <w:sz w:val="44"/>
          <w:szCs w:val="44"/>
        </w:rPr>
        <w:t xml:space="preserve">ew Football Museum of Wales is </w:t>
      </w:r>
      <w:r w:rsidR="00ED19C1" w:rsidRPr="00BD12BA">
        <w:rPr>
          <w:rFonts w:ascii="Abadi" w:hAnsi="Abadi"/>
          <w:b/>
          <w:bCs/>
          <w:sz w:val="44"/>
          <w:szCs w:val="44"/>
        </w:rPr>
        <w:t>R</w:t>
      </w:r>
      <w:r w:rsidRPr="00BD12BA">
        <w:rPr>
          <w:rFonts w:ascii="Abadi" w:hAnsi="Abadi"/>
          <w:b/>
          <w:bCs/>
          <w:sz w:val="44"/>
          <w:szCs w:val="44"/>
        </w:rPr>
        <w:t xml:space="preserve">eaching </w:t>
      </w:r>
      <w:r w:rsidR="00ED19C1" w:rsidRPr="00BD12BA">
        <w:rPr>
          <w:rFonts w:ascii="Abadi" w:hAnsi="Abadi"/>
          <w:b/>
          <w:bCs/>
          <w:sz w:val="44"/>
          <w:szCs w:val="44"/>
        </w:rPr>
        <w:t>O</w:t>
      </w:r>
      <w:r w:rsidRPr="00BD12BA">
        <w:rPr>
          <w:rFonts w:ascii="Abadi" w:hAnsi="Abadi"/>
          <w:b/>
          <w:bCs/>
          <w:sz w:val="44"/>
          <w:szCs w:val="44"/>
        </w:rPr>
        <w:t xml:space="preserve">ut for </w:t>
      </w:r>
      <w:r w:rsidR="00434F41" w:rsidRPr="00BD12BA">
        <w:rPr>
          <w:rFonts w:ascii="Abadi" w:hAnsi="Abadi"/>
          <w:b/>
          <w:bCs/>
          <w:sz w:val="44"/>
          <w:szCs w:val="44"/>
        </w:rPr>
        <w:t>F</w:t>
      </w:r>
      <w:r w:rsidRPr="00BD12BA">
        <w:rPr>
          <w:rFonts w:ascii="Abadi" w:hAnsi="Abadi"/>
          <w:b/>
          <w:bCs/>
          <w:sz w:val="44"/>
          <w:szCs w:val="44"/>
        </w:rPr>
        <w:t xml:space="preserve">ans of </w:t>
      </w:r>
      <w:r w:rsidR="00434F41" w:rsidRPr="00BD12BA">
        <w:rPr>
          <w:rFonts w:ascii="Abadi" w:hAnsi="Abadi"/>
          <w:b/>
          <w:bCs/>
          <w:sz w:val="44"/>
          <w:szCs w:val="44"/>
        </w:rPr>
        <w:t>C</w:t>
      </w:r>
      <w:r w:rsidRPr="00BD12BA">
        <w:rPr>
          <w:rFonts w:ascii="Abadi" w:hAnsi="Abadi"/>
          <w:b/>
          <w:bCs/>
          <w:sz w:val="44"/>
          <w:szCs w:val="44"/>
        </w:rPr>
        <w:t xml:space="preserve">lubs and </w:t>
      </w:r>
      <w:r w:rsidR="00434F41" w:rsidRPr="00BD12BA">
        <w:rPr>
          <w:rFonts w:ascii="Abadi" w:hAnsi="Abadi"/>
          <w:b/>
          <w:bCs/>
          <w:sz w:val="44"/>
          <w:szCs w:val="44"/>
        </w:rPr>
        <w:t>C</w:t>
      </w:r>
      <w:r w:rsidRPr="00BD12BA">
        <w:rPr>
          <w:rFonts w:ascii="Abadi" w:hAnsi="Abadi"/>
          <w:b/>
          <w:bCs/>
          <w:sz w:val="44"/>
          <w:szCs w:val="44"/>
        </w:rPr>
        <w:t xml:space="preserve">ountry to </w:t>
      </w:r>
      <w:r w:rsidR="00434F41" w:rsidRPr="00BD12BA">
        <w:rPr>
          <w:rFonts w:ascii="Abadi" w:hAnsi="Abadi"/>
          <w:b/>
          <w:bCs/>
          <w:sz w:val="44"/>
          <w:szCs w:val="44"/>
        </w:rPr>
        <w:t>S</w:t>
      </w:r>
      <w:r w:rsidRPr="00BD12BA">
        <w:rPr>
          <w:rFonts w:ascii="Abadi" w:hAnsi="Abadi"/>
          <w:b/>
          <w:bCs/>
          <w:sz w:val="44"/>
          <w:szCs w:val="44"/>
        </w:rPr>
        <w:t xml:space="preserve">hare </w:t>
      </w:r>
      <w:r w:rsidR="00434F41" w:rsidRPr="00BD12BA">
        <w:rPr>
          <w:rFonts w:ascii="Abadi" w:hAnsi="Abadi"/>
          <w:b/>
          <w:bCs/>
          <w:sz w:val="44"/>
          <w:szCs w:val="44"/>
        </w:rPr>
        <w:t>M</w:t>
      </w:r>
      <w:r w:rsidRPr="00BD12BA">
        <w:rPr>
          <w:rFonts w:ascii="Abadi" w:hAnsi="Abadi"/>
          <w:b/>
          <w:bCs/>
          <w:sz w:val="44"/>
          <w:szCs w:val="44"/>
        </w:rPr>
        <w:t xml:space="preserve">emorable </w:t>
      </w:r>
      <w:r w:rsidR="00434F41" w:rsidRPr="00BD12BA">
        <w:rPr>
          <w:rFonts w:ascii="Abadi" w:hAnsi="Abadi"/>
          <w:b/>
          <w:bCs/>
          <w:sz w:val="44"/>
          <w:szCs w:val="44"/>
        </w:rPr>
        <w:t>S</w:t>
      </w:r>
      <w:r w:rsidRPr="00BD12BA">
        <w:rPr>
          <w:rFonts w:ascii="Abadi" w:hAnsi="Abadi"/>
          <w:b/>
          <w:bCs/>
          <w:sz w:val="44"/>
          <w:szCs w:val="44"/>
        </w:rPr>
        <w:t>tories.</w:t>
      </w:r>
    </w:p>
    <w:p w14:paraId="719489C1"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6A759A76" w14:textId="77777777" w:rsidR="00995DC2" w:rsidRPr="00995DC2" w:rsidRDefault="00995DC2" w:rsidP="00995DC2">
      <w:pPr>
        <w:jc w:val="center"/>
        <w:rPr>
          <w:rFonts w:ascii="Abadi" w:hAnsi="Abadi"/>
          <w:sz w:val="32"/>
          <w:szCs w:val="32"/>
        </w:rPr>
      </w:pPr>
      <w:r w:rsidRPr="00995DC2">
        <w:rPr>
          <w:rFonts w:ascii="Abadi" w:hAnsi="Abadi"/>
          <w:sz w:val="32"/>
          <w:szCs w:val="32"/>
        </w:rPr>
        <w:t>It could be an experience you had at a classic (or not so classic) match you attended, a chance encounter with a Welsh football hero, a memorable event at your local club, or just a special footballing memory from your childhood you’d like to share.</w:t>
      </w:r>
    </w:p>
    <w:p w14:paraId="3CB389B1"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4EB6298F" w14:textId="77777777" w:rsidR="00995DC2" w:rsidRPr="00995DC2" w:rsidRDefault="00995DC2" w:rsidP="00995DC2">
      <w:pPr>
        <w:jc w:val="center"/>
        <w:rPr>
          <w:rFonts w:ascii="Abadi" w:hAnsi="Abadi"/>
          <w:sz w:val="32"/>
          <w:szCs w:val="32"/>
        </w:rPr>
      </w:pPr>
      <w:r w:rsidRPr="00995DC2">
        <w:rPr>
          <w:rFonts w:ascii="Abadi" w:hAnsi="Abadi"/>
          <w:sz w:val="32"/>
          <w:szCs w:val="32"/>
        </w:rPr>
        <w:t>We’re particularly interested in hearing from you if you have a personal item of football memorabilia to accompany your story.</w:t>
      </w:r>
    </w:p>
    <w:p w14:paraId="3D65401F" w14:textId="77777777" w:rsidR="00995DC2" w:rsidRPr="00995DC2" w:rsidRDefault="00995DC2" w:rsidP="00995DC2">
      <w:pPr>
        <w:jc w:val="center"/>
        <w:rPr>
          <w:rFonts w:ascii="Abadi" w:hAnsi="Abadi"/>
          <w:sz w:val="32"/>
          <w:szCs w:val="32"/>
        </w:rPr>
      </w:pPr>
      <w:r w:rsidRPr="00995DC2">
        <w:rPr>
          <w:rFonts w:ascii="Abadi" w:hAnsi="Abadi"/>
          <w:sz w:val="32"/>
          <w:szCs w:val="32"/>
        </w:rPr>
        <w:t> </w:t>
      </w:r>
    </w:p>
    <w:tbl>
      <w:tblPr>
        <w:tblW w:w="5000" w:type="pct"/>
        <w:jc w:val="center"/>
        <w:tblCellMar>
          <w:top w:w="150" w:type="dxa"/>
          <w:left w:w="0" w:type="dxa"/>
          <w:bottom w:w="150" w:type="dxa"/>
          <w:right w:w="0" w:type="dxa"/>
        </w:tblCellMar>
        <w:tblLook w:val="04A0" w:firstRow="1" w:lastRow="0" w:firstColumn="1" w:lastColumn="0" w:noHBand="0" w:noVBand="1"/>
      </w:tblPr>
      <w:tblGrid>
        <w:gridCol w:w="9026"/>
      </w:tblGrid>
      <w:tr w:rsidR="00995DC2" w:rsidRPr="00995DC2" w14:paraId="498BBFEF" w14:textId="77777777">
        <w:trPr>
          <w:jc w:val="center"/>
        </w:trPr>
        <w:tc>
          <w:tcPr>
            <w:tcW w:w="5000" w:type="pct"/>
            <w:vAlign w:val="center"/>
            <w:hideMark/>
          </w:tcPr>
          <w:p w14:paraId="3C029144" w14:textId="77777777" w:rsidR="00995DC2" w:rsidRPr="00995DC2" w:rsidRDefault="00000000" w:rsidP="00995DC2">
            <w:pPr>
              <w:jc w:val="center"/>
              <w:rPr>
                <w:rFonts w:ascii="Abadi" w:hAnsi="Abadi"/>
                <w:sz w:val="32"/>
                <w:szCs w:val="32"/>
              </w:rPr>
            </w:pPr>
            <w:r>
              <w:rPr>
                <w:rFonts w:ascii="Abadi" w:hAnsi="Abadi"/>
                <w:sz w:val="32"/>
                <w:szCs w:val="32"/>
              </w:rPr>
              <w:pict w14:anchorId="79DBB5B2">
                <v:rect id="_x0000_i1032" style="width:468pt;height:.85pt" o:hralign="center" o:hrstd="t" o:hr="t" fillcolor="#a0a0a0" stroked="f"/>
              </w:pict>
            </w:r>
          </w:p>
        </w:tc>
      </w:tr>
    </w:tbl>
    <w:p w14:paraId="114F12B0" w14:textId="77777777" w:rsidR="00995DC2" w:rsidRPr="00995DC2" w:rsidRDefault="00995DC2" w:rsidP="00995DC2">
      <w:pPr>
        <w:jc w:val="center"/>
        <w:rPr>
          <w:rFonts w:ascii="Abadi" w:hAnsi="Abadi"/>
          <w:b/>
          <w:bCs/>
          <w:sz w:val="32"/>
          <w:szCs w:val="32"/>
        </w:rPr>
      </w:pPr>
      <w:r w:rsidRPr="00995DC2">
        <w:rPr>
          <w:rFonts w:ascii="Abadi" w:hAnsi="Abadi"/>
          <w:b/>
          <w:bCs/>
          <w:sz w:val="32"/>
          <w:szCs w:val="32"/>
        </w:rPr>
        <w:t>‘Exciting times for the city’ – Wrexham’s brand new national visitor attraction takes shape</w:t>
      </w:r>
    </w:p>
    <w:tbl>
      <w:tblPr>
        <w:tblW w:w="5000" w:type="pct"/>
        <w:jc w:val="center"/>
        <w:tblCellMar>
          <w:top w:w="150" w:type="dxa"/>
          <w:left w:w="0" w:type="dxa"/>
          <w:bottom w:w="150" w:type="dxa"/>
          <w:right w:w="0" w:type="dxa"/>
        </w:tblCellMar>
        <w:tblLook w:val="04A0" w:firstRow="1" w:lastRow="0" w:firstColumn="1" w:lastColumn="0" w:noHBand="0" w:noVBand="1"/>
      </w:tblPr>
      <w:tblGrid>
        <w:gridCol w:w="9026"/>
      </w:tblGrid>
      <w:tr w:rsidR="00995DC2" w:rsidRPr="00995DC2" w14:paraId="2A408007" w14:textId="77777777">
        <w:trPr>
          <w:jc w:val="center"/>
        </w:trPr>
        <w:tc>
          <w:tcPr>
            <w:tcW w:w="5000" w:type="pct"/>
            <w:vAlign w:val="center"/>
            <w:hideMark/>
          </w:tcPr>
          <w:p w14:paraId="218C9BC4" w14:textId="77777777" w:rsidR="00995DC2" w:rsidRPr="00995DC2" w:rsidRDefault="00000000" w:rsidP="00995DC2">
            <w:pPr>
              <w:jc w:val="center"/>
              <w:rPr>
                <w:rFonts w:ascii="Abadi" w:hAnsi="Abadi"/>
                <w:sz w:val="32"/>
                <w:szCs w:val="32"/>
              </w:rPr>
            </w:pPr>
            <w:r>
              <w:rPr>
                <w:rFonts w:ascii="Abadi" w:hAnsi="Abadi"/>
                <w:sz w:val="32"/>
                <w:szCs w:val="32"/>
              </w:rPr>
              <w:pict w14:anchorId="7CD672E2">
                <v:rect id="_x0000_i1033" style="width:468pt;height:.85pt" o:hralign="center" o:hrstd="t" o:hr="t" fillcolor="#a0a0a0" stroked="f"/>
              </w:pict>
            </w:r>
          </w:p>
        </w:tc>
      </w:tr>
    </w:tbl>
    <w:p w14:paraId="077C4D82" w14:textId="2921BAB8" w:rsidR="00995DC2" w:rsidRPr="00995DC2" w:rsidRDefault="00995DC2" w:rsidP="00995DC2">
      <w:pPr>
        <w:jc w:val="center"/>
        <w:rPr>
          <w:rFonts w:ascii="Abadi" w:hAnsi="Abadi"/>
          <w:sz w:val="32"/>
          <w:szCs w:val="32"/>
        </w:rPr>
      </w:pPr>
      <w:r w:rsidRPr="00995DC2">
        <w:rPr>
          <w:rFonts w:ascii="Abadi" w:hAnsi="Abadi"/>
          <w:noProof/>
          <w:sz w:val="32"/>
          <w:szCs w:val="32"/>
          <w:u w:val="single"/>
        </w:rPr>
        <w:drawing>
          <wp:inline distT="0" distB="0" distL="0" distR="0" wp14:anchorId="4A0246CE" wp14:editId="0B21C225">
            <wp:extent cx="5050790" cy="2840990"/>
            <wp:effectExtent l="0" t="0" r="0" b="0"/>
            <wp:docPr id="2021149849" name="Picture 6" descr="Wrexham museum building from the air">
              <a:hlinkClick xmlns:a="http://schemas.openxmlformats.org/drawingml/2006/main" r:id="rId67" tgtFrame="_blank" tooltip="https://news.wrexham.gov.uk/exciting-times-for-the-city-wrexhams-brand-new-national-visitor-attraction-takes-shap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rexham museum building from the ai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0790" cy="2840990"/>
                    </a:xfrm>
                    <a:prstGeom prst="rect">
                      <a:avLst/>
                    </a:prstGeom>
                    <a:noFill/>
                    <a:ln>
                      <a:noFill/>
                    </a:ln>
                  </pic:spPr>
                </pic:pic>
              </a:graphicData>
            </a:graphic>
          </wp:inline>
        </w:drawing>
      </w:r>
    </w:p>
    <w:p w14:paraId="46B63A36"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57E3F61E" w14:textId="77777777" w:rsidR="00995DC2" w:rsidRPr="00995DC2" w:rsidRDefault="00995DC2" w:rsidP="00995DC2">
      <w:pPr>
        <w:jc w:val="center"/>
        <w:rPr>
          <w:rFonts w:ascii="Abadi" w:hAnsi="Abadi"/>
          <w:sz w:val="32"/>
          <w:szCs w:val="32"/>
        </w:rPr>
      </w:pPr>
      <w:r w:rsidRPr="00995DC2">
        <w:rPr>
          <w:rFonts w:ascii="Abadi" w:hAnsi="Abadi"/>
          <w:b/>
          <w:bCs/>
          <w:sz w:val="32"/>
          <w:szCs w:val="32"/>
        </w:rPr>
        <w:t>The project to create a major new national visitor attraction in Wrexham city centre is now well underway and making great progress!</w:t>
      </w:r>
    </w:p>
    <w:p w14:paraId="5F65C832"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5EBE0433" w14:textId="77777777" w:rsidR="00995DC2" w:rsidRPr="00995DC2" w:rsidRDefault="00995DC2" w:rsidP="00995DC2">
      <w:pPr>
        <w:jc w:val="center"/>
        <w:rPr>
          <w:rFonts w:ascii="Abadi" w:hAnsi="Abadi"/>
          <w:sz w:val="32"/>
          <w:szCs w:val="32"/>
        </w:rPr>
      </w:pPr>
      <w:r w:rsidRPr="00995DC2">
        <w:rPr>
          <w:rFonts w:ascii="Abadi" w:hAnsi="Abadi"/>
          <w:sz w:val="32"/>
          <w:szCs w:val="32"/>
        </w:rPr>
        <w:lastRenderedPageBreak/>
        <w:t>One of the city’s landmark buildings, the County Buildings, formerly the home of Wrexham Museum, is being transformed into a new ‘Museum of Two Halves’.</w:t>
      </w:r>
    </w:p>
    <w:p w14:paraId="3AB3F0CB"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2429748A" w14:textId="77777777" w:rsidR="00995DC2" w:rsidRPr="00995DC2" w:rsidRDefault="00995DC2" w:rsidP="00995DC2">
      <w:pPr>
        <w:jc w:val="center"/>
        <w:rPr>
          <w:rFonts w:ascii="Abadi" w:hAnsi="Abadi"/>
          <w:sz w:val="32"/>
          <w:szCs w:val="32"/>
        </w:rPr>
      </w:pPr>
      <w:r w:rsidRPr="00995DC2">
        <w:rPr>
          <w:rFonts w:ascii="Abadi" w:hAnsi="Abadi"/>
          <w:sz w:val="32"/>
          <w:szCs w:val="32"/>
        </w:rPr>
        <w:t>Set to open in 2026, the ‘two halves’ of the new museum will include an enhanced and expanded museum for Wrexham, alongside a brand new football museum for Wales.</w:t>
      </w:r>
    </w:p>
    <w:p w14:paraId="65688EF9" w14:textId="77777777" w:rsidR="00995DC2" w:rsidRPr="00995DC2" w:rsidRDefault="00995DC2" w:rsidP="00995DC2">
      <w:pPr>
        <w:jc w:val="center"/>
        <w:rPr>
          <w:rFonts w:ascii="Abadi" w:hAnsi="Abadi"/>
          <w:sz w:val="32"/>
          <w:szCs w:val="32"/>
        </w:rPr>
      </w:pPr>
      <w:r w:rsidRPr="00995DC2">
        <w:rPr>
          <w:rFonts w:ascii="Abadi" w:hAnsi="Abadi"/>
          <w:sz w:val="32"/>
          <w:szCs w:val="32"/>
        </w:rPr>
        <w:t> </w:t>
      </w:r>
    </w:p>
    <w:tbl>
      <w:tblPr>
        <w:tblW w:w="5000" w:type="pct"/>
        <w:jc w:val="center"/>
        <w:tblCellMar>
          <w:top w:w="150" w:type="dxa"/>
          <w:left w:w="0" w:type="dxa"/>
          <w:bottom w:w="150" w:type="dxa"/>
          <w:right w:w="0" w:type="dxa"/>
        </w:tblCellMar>
        <w:tblLook w:val="04A0" w:firstRow="1" w:lastRow="0" w:firstColumn="1" w:lastColumn="0" w:noHBand="0" w:noVBand="1"/>
      </w:tblPr>
      <w:tblGrid>
        <w:gridCol w:w="9026"/>
      </w:tblGrid>
      <w:tr w:rsidR="00995DC2" w:rsidRPr="00995DC2" w14:paraId="567A0FEC" w14:textId="77777777">
        <w:trPr>
          <w:jc w:val="center"/>
        </w:trPr>
        <w:tc>
          <w:tcPr>
            <w:tcW w:w="5000" w:type="pct"/>
            <w:vAlign w:val="center"/>
            <w:hideMark/>
          </w:tcPr>
          <w:p w14:paraId="0570E126" w14:textId="77777777" w:rsidR="00995DC2" w:rsidRPr="00995DC2" w:rsidRDefault="00000000" w:rsidP="00995DC2">
            <w:pPr>
              <w:jc w:val="center"/>
              <w:rPr>
                <w:rFonts w:ascii="Abadi" w:hAnsi="Abadi"/>
                <w:sz w:val="32"/>
                <w:szCs w:val="32"/>
              </w:rPr>
            </w:pPr>
            <w:r>
              <w:rPr>
                <w:rFonts w:ascii="Abadi" w:hAnsi="Abadi"/>
                <w:sz w:val="32"/>
                <w:szCs w:val="32"/>
              </w:rPr>
              <w:pict w14:anchorId="54632CAB">
                <v:rect id="_x0000_i1034" style="width:468pt;height:.85pt" o:hralign="center" o:hrstd="t" o:hr="t" fillcolor="#a0a0a0" stroked="f"/>
              </w:pict>
            </w:r>
          </w:p>
        </w:tc>
      </w:tr>
    </w:tbl>
    <w:p w14:paraId="23C1B584" w14:textId="77777777" w:rsidR="00995DC2" w:rsidRPr="00995DC2" w:rsidRDefault="00995DC2" w:rsidP="00995DC2">
      <w:pPr>
        <w:jc w:val="center"/>
        <w:rPr>
          <w:rFonts w:ascii="Abadi" w:hAnsi="Abadi"/>
          <w:b/>
          <w:bCs/>
          <w:sz w:val="32"/>
          <w:szCs w:val="32"/>
        </w:rPr>
      </w:pPr>
      <w:r w:rsidRPr="00995DC2">
        <w:rPr>
          <w:rFonts w:ascii="Abadi" w:hAnsi="Abadi"/>
          <w:b/>
          <w:bCs/>
          <w:sz w:val="32"/>
          <w:szCs w:val="32"/>
        </w:rPr>
        <w:t xml:space="preserve">Do YOU have any objects or stories from the history of women’s football in Wales? </w:t>
      </w:r>
    </w:p>
    <w:tbl>
      <w:tblPr>
        <w:tblW w:w="5000" w:type="pct"/>
        <w:jc w:val="center"/>
        <w:tblCellMar>
          <w:top w:w="150" w:type="dxa"/>
          <w:left w:w="0" w:type="dxa"/>
          <w:bottom w:w="150" w:type="dxa"/>
          <w:right w:w="0" w:type="dxa"/>
        </w:tblCellMar>
        <w:tblLook w:val="04A0" w:firstRow="1" w:lastRow="0" w:firstColumn="1" w:lastColumn="0" w:noHBand="0" w:noVBand="1"/>
      </w:tblPr>
      <w:tblGrid>
        <w:gridCol w:w="9026"/>
      </w:tblGrid>
      <w:tr w:rsidR="00995DC2" w:rsidRPr="00995DC2" w14:paraId="6AA76554" w14:textId="77777777">
        <w:trPr>
          <w:jc w:val="center"/>
        </w:trPr>
        <w:tc>
          <w:tcPr>
            <w:tcW w:w="5000" w:type="pct"/>
            <w:vAlign w:val="center"/>
            <w:hideMark/>
          </w:tcPr>
          <w:p w14:paraId="595D4831" w14:textId="77777777" w:rsidR="00995DC2" w:rsidRPr="00995DC2" w:rsidRDefault="00000000" w:rsidP="00995DC2">
            <w:pPr>
              <w:jc w:val="center"/>
              <w:rPr>
                <w:rFonts w:ascii="Abadi" w:hAnsi="Abadi"/>
                <w:sz w:val="32"/>
                <w:szCs w:val="32"/>
              </w:rPr>
            </w:pPr>
            <w:r>
              <w:rPr>
                <w:rFonts w:ascii="Abadi" w:hAnsi="Abadi"/>
                <w:sz w:val="32"/>
                <w:szCs w:val="32"/>
              </w:rPr>
              <w:pict w14:anchorId="7BB5822C">
                <v:rect id="_x0000_i1035" style="width:468pt;height:.85pt" o:hralign="center" o:hrstd="t" o:hr="t" fillcolor="#a0a0a0" stroked="f"/>
              </w:pict>
            </w:r>
          </w:p>
        </w:tc>
      </w:tr>
    </w:tbl>
    <w:p w14:paraId="32E72614" w14:textId="5316B445" w:rsidR="00995DC2" w:rsidRPr="00995DC2" w:rsidRDefault="00995DC2" w:rsidP="00995DC2">
      <w:pPr>
        <w:jc w:val="center"/>
        <w:rPr>
          <w:rFonts w:ascii="Abadi" w:hAnsi="Abadi"/>
          <w:sz w:val="32"/>
          <w:szCs w:val="32"/>
        </w:rPr>
      </w:pPr>
      <w:r w:rsidRPr="00995DC2">
        <w:rPr>
          <w:rFonts w:ascii="Abadi" w:hAnsi="Abadi"/>
          <w:noProof/>
          <w:sz w:val="32"/>
          <w:szCs w:val="32"/>
        </w:rPr>
        <w:drawing>
          <wp:inline distT="0" distB="0" distL="0" distR="0" wp14:anchorId="7D4FBAF5" wp14:editId="719DF040">
            <wp:extent cx="5050790" cy="3592195"/>
            <wp:effectExtent l="0" t="0" r="0" b="8255"/>
            <wp:docPr id="930866170" name="Picture 5" descr="Photo of Wales Under 16s from 1998/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hoto of Wales Under 16s from 1998/99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0790" cy="3592195"/>
                    </a:xfrm>
                    <a:prstGeom prst="rect">
                      <a:avLst/>
                    </a:prstGeom>
                    <a:noFill/>
                    <a:ln>
                      <a:noFill/>
                    </a:ln>
                  </pic:spPr>
                </pic:pic>
              </a:graphicData>
            </a:graphic>
          </wp:inline>
        </w:drawing>
      </w:r>
    </w:p>
    <w:p w14:paraId="68AC8995"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3E26FB6F" w14:textId="77777777" w:rsidR="00995DC2" w:rsidRPr="00995DC2" w:rsidRDefault="00995DC2" w:rsidP="00995DC2">
      <w:pPr>
        <w:jc w:val="center"/>
        <w:rPr>
          <w:rFonts w:ascii="Abadi" w:hAnsi="Abadi"/>
          <w:sz w:val="32"/>
          <w:szCs w:val="32"/>
        </w:rPr>
      </w:pPr>
      <w:r w:rsidRPr="00995DC2">
        <w:rPr>
          <w:rFonts w:ascii="Abadi" w:hAnsi="Abadi"/>
          <w:b/>
          <w:bCs/>
          <w:sz w:val="32"/>
          <w:szCs w:val="32"/>
        </w:rPr>
        <w:t>As part of the project to develop Wales’ first ever football museum, we want to continue building our collection of material and memorabilia (known officially as The Welsh Football Collection).</w:t>
      </w:r>
    </w:p>
    <w:p w14:paraId="7888B726"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2FE7273D" w14:textId="77777777" w:rsidR="00995DC2" w:rsidRPr="00995DC2" w:rsidRDefault="00995DC2" w:rsidP="00995DC2">
      <w:pPr>
        <w:jc w:val="center"/>
        <w:rPr>
          <w:rFonts w:ascii="Abadi" w:hAnsi="Abadi"/>
          <w:sz w:val="32"/>
          <w:szCs w:val="32"/>
        </w:rPr>
      </w:pPr>
      <w:r w:rsidRPr="00995DC2">
        <w:rPr>
          <w:rFonts w:ascii="Abadi" w:hAnsi="Abadi"/>
          <w:sz w:val="32"/>
          <w:szCs w:val="32"/>
        </w:rPr>
        <w:t>The Welsh Football Collection, cared for here in Wrexham, is the largest of its type held in public ownership in Wales.</w:t>
      </w:r>
    </w:p>
    <w:p w14:paraId="51D92181"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11E7439C" w14:textId="77777777" w:rsidR="00995DC2" w:rsidRPr="00995DC2" w:rsidRDefault="00995DC2" w:rsidP="00995DC2">
      <w:pPr>
        <w:jc w:val="center"/>
        <w:rPr>
          <w:rFonts w:ascii="Abadi" w:hAnsi="Abadi"/>
          <w:sz w:val="32"/>
          <w:szCs w:val="32"/>
        </w:rPr>
      </w:pPr>
      <w:r w:rsidRPr="00995DC2">
        <w:rPr>
          <w:rFonts w:ascii="Abadi" w:hAnsi="Abadi"/>
          <w:sz w:val="32"/>
          <w:szCs w:val="32"/>
        </w:rPr>
        <w:lastRenderedPageBreak/>
        <w:t>However, it is by no means complete. In fact, we’re just getting started.</w:t>
      </w:r>
      <w:r w:rsidRPr="00995DC2">
        <w:rPr>
          <w:rFonts w:ascii="Abadi" w:hAnsi="Abadi"/>
          <w:sz w:val="32"/>
          <w:szCs w:val="32"/>
        </w:rPr>
        <w:br/>
        <w:t>We are always keen to gather more to help us fill gaps and add to our knowledge of the rich heritage of football in Wales.</w:t>
      </w:r>
    </w:p>
    <w:p w14:paraId="701960CE"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18A3B454" w14:textId="77777777" w:rsidR="00995DC2" w:rsidRPr="00995DC2" w:rsidRDefault="00995DC2" w:rsidP="00995DC2">
      <w:pPr>
        <w:jc w:val="center"/>
        <w:rPr>
          <w:rFonts w:ascii="Abadi" w:hAnsi="Abadi"/>
          <w:sz w:val="32"/>
          <w:szCs w:val="32"/>
        </w:rPr>
      </w:pPr>
      <w:r w:rsidRPr="00995DC2">
        <w:rPr>
          <w:rFonts w:ascii="Abadi" w:hAnsi="Abadi"/>
          <w:sz w:val="32"/>
          <w:szCs w:val="32"/>
        </w:rPr>
        <w:t>We’re particularly interested in gathering more items and stories from the history of Welsh women’s football. This is an area of the collection that is lacking at present.</w:t>
      </w:r>
    </w:p>
    <w:p w14:paraId="5B49A6CC"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3390C75D" w14:textId="77777777" w:rsidR="00995DC2" w:rsidRPr="00995DC2" w:rsidRDefault="00995DC2" w:rsidP="00995DC2">
      <w:pPr>
        <w:jc w:val="center"/>
        <w:rPr>
          <w:rFonts w:ascii="Abadi" w:hAnsi="Abadi"/>
          <w:sz w:val="32"/>
          <w:szCs w:val="32"/>
        </w:rPr>
      </w:pPr>
      <w:r w:rsidRPr="00995DC2">
        <w:rPr>
          <w:rFonts w:ascii="Abadi" w:hAnsi="Abadi"/>
          <w:sz w:val="32"/>
          <w:szCs w:val="32"/>
        </w:rPr>
        <w:t>This is where you can help.</w:t>
      </w:r>
    </w:p>
    <w:p w14:paraId="543CF9CD"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4247FE18" w14:textId="77777777" w:rsidR="00995DC2" w:rsidRPr="00995DC2" w:rsidRDefault="00995DC2" w:rsidP="00995DC2">
      <w:pPr>
        <w:jc w:val="center"/>
        <w:rPr>
          <w:rFonts w:ascii="Abadi" w:hAnsi="Abadi"/>
          <w:sz w:val="32"/>
          <w:szCs w:val="32"/>
        </w:rPr>
      </w:pPr>
      <w:r w:rsidRPr="00995DC2">
        <w:rPr>
          <w:rFonts w:ascii="Abadi" w:hAnsi="Abadi"/>
          <w:sz w:val="32"/>
          <w:szCs w:val="32"/>
        </w:rPr>
        <w:t>Items might include shirts, match programmes, caps, photographs, trophies/medals. We’re also keen to collect anecdotes and stories.</w:t>
      </w:r>
    </w:p>
    <w:p w14:paraId="5EEBC9A4" w14:textId="77777777" w:rsidR="00995DC2" w:rsidRPr="00995DC2" w:rsidRDefault="00995DC2" w:rsidP="00995DC2">
      <w:pPr>
        <w:jc w:val="center"/>
        <w:rPr>
          <w:rFonts w:ascii="Abadi" w:hAnsi="Abadi"/>
          <w:sz w:val="32"/>
          <w:szCs w:val="32"/>
        </w:rPr>
      </w:pPr>
      <w:r w:rsidRPr="00995DC2">
        <w:rPr>
          <w:rFonts w:ascii="Abadi" w:hAnsi="Abadi"/>
          <w:sz w:val="32"/>
          <w:szCs w:val="32"/>
        </w:rPr>
        <w:t> </w:t>
      </w:r>
    </w:p>
    <w:p w14:paraId="16A37A23" w14:textId="77777777" w:rsidR="00995DC2" w:rsidRPr="00995DC2" w:rsidRDefault="00995DC2" w:rsidP="00995DC2">
      <w:pPr>
        <w:jc w:val="center"/>
        <w:rPr>
          <w:rFonts w:ascii="Abadi" w:hAnsi="Abadi"/>
          <w:sz w:val="32"/>
          <w:szCs w:val="32"/>
        </w:rPr>
      </w:pPr>
      <w:r w:rsidRPr="00995DC2">
        <w:rPr>
          <w:rFonts w:ascii="Abadi" w:hAnsi="Abadi"/>
          <w:sz w:val="32"/>
          <w:szCs w:val="32"/>
        </w:rPr>
        <w:t>These can relate to the season just gone or further back in history</w:t>
      </w:r>
    </w:p>
    <w:p w14:paraId="14464D43" w14:textId="1891573A" w:rsidR="00995DC2" w:rsidRDefault="00995DC2" w:rsidP="00995DC2">
      <w:pPr>
        <w:jc w:val="center"/>
        <w:rPr>
          <w:rFonts w:ascii="Abadi" w:hAnsi="Abadi"/>
          <w:sz w:val="32"/>
          <w:szCs w:val="32"/>
        </w:rPr>
      </w:pPr>
      <w:r w:rsidRPr="00995DC2">
        <w:rPr>
          <w:rFonts w:ascii="Abadi" w:hAnsi="Abadi"/>
          <w:sz w:val="32"/>
          <w:szCs w:val="32"/>
        </w:rPr>
        <w:t xml:space="preserve">If you’re a supporter or involved directly with the women’s game, please get in touch if you think you can help: </w:t>
      </w:r>
      <w:hyperlink r:id="rId70" w:tgtFrame="_blank" w:history="1">
        <w:r w:rsidRPr="00995DC2">
          <w:rPr>
            <w:rStyle w:val="Hyperlink"/>
            <w:rFonts w:ascii="Abadi" w:hAnsi="Abadi"/>
            <w:sz w:val="32"/>
            <w:szCs w:val="32"/>
          </w:rPr>
          <w:t>footballmuseumwales@wrexham.gov.uk</w:t>
        </w:r>
      </w:hyperlink>
    </w:p>
    <w:p w14:paraId="18FDF0CA" w14:textId="77777777" w:rsidR="00995DC2" w:rsidRDefault="00995DC2" w:rsidP="00EC261B">
      <w:pPr>
        <w:jc w:val="center"/>
        <w:rPr>
          <w:rFonts w:ascii="Abadi" w:hAnsi="Abadi"/>
          <w:sz w:val="32"/>
          <w:szCs w:val="32"/>
        </w:rPr>
      </w:pPr>
    </w:p>
    <w:p w14:paraId="044DD00C" w14:textId="7215C337" w:rsidR="00995DC2" w:rsidRPr="0015147C" w:rsidRDefault="0015147C" w:rsidP="00EC261B">
      <w:pPr>
        <w:jc w:val="center"/>
        <w:rPr>
          <w:rFonts w:ascii="Abadi" w:hAnsi="Abadi"/>
          <w:sz w:val="16"/>
          <w:szCs w:val="16"/>
        </w:rPr>
      </w:pPr>
      <w:r>
        <w:rPr>
          <w:rFonts w:ascii="Abadi" w:hAnsi="Abadi"/>
          <w:sz w:val="16"/>
          <w:szCs w:val="16"/>
        </w:rPr>
        <w:t>*****************************************************************************************************************</w:t>
      </w:r>
    </w:p>
    <w:p w14:paraId="1838AA55" w14:textId="77777777" w:rsidR="00995DC2" w:rsidRDefault="00995DC2" w:rsidP="00EC261B">
      <w:pPr>
        <w:jc w:val="center"/>
        <w:rPr>
          <w:rFonts w:ascii="Abadi" w:hAnsi="Abadi"/>
          <w:sz w:val="32"/>
          <w:szCs w:val="32"/>
        </w:rPr>
      </w:pPr>
    </w:p>
    <w:p w14:paraId="6D057B8D" w14:textId="77777777" w:rsidR="00995DC2" w:rsidRDefault="00995DC2" w:rsidP="00EC261B">
      <w:pPr>
        <w:jc w:val="center"/>
        <w:rPr>
          <w:rFonts w:ascii="Abadi" w:hAnsi="Abadi"/>
          <w:sz w:val="32"/>
          <w:szCs w:val="32"/>
        </w:rPr>
      </w:pPr>
    </w:p>
    <w:p w14:paraId="42D1EF94" w14:textId="77777777" w:rsidR="004B560E" w:rsidRDefault="004B560E" w:rsidP="00EC261B">
      <w:pPr>
        <w:jc w:val="center"/>
        <w:rPr>
          <w:rFonts w:ascii="Abadi" w:hAnsi="Abadi"/>
          <w:sz w:val="32"/>
          <w:szCs w:val="32"/>
        </w:rPr>
      </w:pPr>
    </w:p>
    <w:p w14:paraId="4257E35A" w14:textId="09CA139A" w:rsidR="00EC261B" w:rsidRPr="00EC261B" w:rsidRDefault="00EC261B" w:rsidP="00EC261B">
      <w:pPr>
        <w:jc w:val="center"/>
        <w:rPr>
          <w:rFonts w:ascii="Abadi" w:hAnsi="Abadi"/>
          <w:sz w:val="32"/>
          <w:szCs w:val="32"/>
        </w:rPr>
      </w:pPr>
      <w:r w:rsidRPr="00EC261B">
        <w:rPr>
          <w:rFonts w:ascii="Abadi" w:hAnsi="Abadi"/>
          <w:sz w:val="32"/>
          <w:szCs w:val="32"/>
        </w:rPr>
        <w:t xml:space="preserve">If EVER you need to contact a person who is </w:t>
      </w:r>
    </w:p>
    <w:p w14:paraId="40B9D4BA" w14:textId="77777777" w:rsidR="00EC261B" w:rsidRPr="00EC261B" w:rsidRDefault="00EC261B" w:rsidP="00EC261B">
      <w:pPr>
        <w:jc w:val="center"/>
        <w:rPr>
          <w:rFonts w:ascii="Abadi" w:hAnsi="Abadi"/>
          <w:sz w:val="32"/>
          <w:szCs w:val="32"/>
        </w:rPr>
      </w:pPr>
      <w:r w:rsidRPr="00EC261B">
        <w:rPr>
          <w:rFonts w:ascii="Abadi" w:hAnsi="Abadi"/>
          <w:sz w:val="32"/>
          <w:szCs w:val="32"/>
        </w:rPr>
        <w:t xml:space="preserve">Extremely Clever at finding out what is wrong –with your computer, then I can honestly recommend Mr Chris Williams.  </w:t>
      </w:r>
    </w:p>
    <w:p w14:paraId="3422C607" w14:textId="77777777" w:rsidR="00EC261B" w:rsidRPr="00EC261B" w:rsidRDefault="00EC261B" w:rsidP="00EC261B">
      <w:pPr>
        <w:jc w:val="center"/>
        <w:rPr>
          <w:rFonts w:ascii="Abadi" w:hAnsi="Abadi"/>
          <w:sz w:val="32"/>
          <w:szCs w:val="32"/>
        </w:rPr>
      </w:pPr>
      <w:r w:rsidRPr="00EC261B">
        <w:rPr>
          <w:rFonts w:ascii="Abadi" w:hAnsi="Abadi"/>
          <w:sz w:val="32"/>
          <w:szCs w:val="32"/>
        </w:rPr>
        <w:t>(Who is also a very kind and considerate Gentleman.)</w:t>
      </w:r>
    </w:p>
    <w:p w14:paraId="3513C7F2" w14:textId="39154BD0" w:rsidR="00EC261B" w:rsidRPr="00EC261B" w:rsidRDefault="00EC261B" w:rsidP="00EC261B">
      <w:pPr>
        <w:jc w:val="center"/>
        <w:rPr>
          <w:rFonts w:ascii="Abadi" w:hAnsi="Abadi"/>
          <w:sz w:val="32"/>
          <w:szCs w:val="32"/>
        </w:rPr>
      </w:pPr>
      <w:r w:rsidRPr="00EC261B">
        <w:rPr>
          <w:rFonts w:ascii="Abadi" w:hAnsi="Abadi"/>
          <w:noProof/>
          <w:sz w:val="32"/>
          <w:szCs w:val="32"/>
        </w:rPr>
        <w:drawing>
          <wp:inline distT="0" distB="0" distL="0" distR="0" wp14:anchorId="5FBF20BD" wp14:editId="2E6A24DF">
            <wp:extent cx="1670685" cy="2275205"/>
            <wp:effectExtent l="0" t="0" r="5715" b="0"/>
            <wp:docPr id="4427525" name="Picture 2"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lose-up of a computer&#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0685" cy="2275205"/>
                    </a:xfrm>
                    <a:prstGeom prst="rect">
                      <a:avLst/>
                    </a:prstGeom>
                    <a:noFill/>
                    <a:ln>
                      <a:noFill/>
                    </a:ln>
                  </pic:spPr>
                </pic:pic>
              </a:graphicData>
            </a:graphic>
          </wp:inline>
        </w:drawing>
      </w:r>
    </w:p>
    <w:p w14:paraId="52EA5ABE" w14:textId="77777777" w:rsidR="00EC261B" w:rsidRDefault="00EC261B" w:rsidP="00EC261B">
      <w:pPr>
        <w:jc w:val="center"/>
        <w:rPr>
          <w:rFonts w:ascii="Abadi" w:hAnsi="Abadi"/>
          <w:sz w:val="32"/>
          <w:szCs w:val="32"/>
        </w:rPr>
      </w:pPr>
    </w:p>
    <w:p w14:paraId="0EB3A212" w14:textId="77777777" w:rsidR="004B560E" w:rsidRPr="00EC261B" w:rsidRDefault="004B560E" w:rsidP="00EC261B">
      <w:pPr>
        <w:jc w:val="center"/>
        <w:rPr>
          <w:rFonts w:ascii="Abadi" w:hAnsi="Abadi"/>
          <w:sz w:val="32"/>
          <w:szCs w:val="32"/>
        </w:rPr>
      </w:pPr>
    </w:p>
    <w:p w14:paraId="03A7FDF9" w14:textId="77777777" w:rsidR="00EC261B" w:rsidRPr="00EC261B" w:rsidRDefault="00EC261B" w:rsidP="00EC261B">
      <w:pPr>
        <w:jc w:val="center"/>
        <w:rPr>
          <w:rFonts w:ascii="Abadi" w:hAnsi="Abadi"/>
          <w:b/>
          <w:bCs/>
          <w:sz w:val="32"/>
          <w:szCs w:val="32"/>
        </w:rPr>
      </w:pPr>
      <w:r w:rsidRPr="00EC261B">
        <w:rPr>
          <w:rFonts w:ascii="Abadi" w:hAnsi="Abadi"/>
          <w:b/>
          <w:bCs/>
          <w:sz w:val="32"/>
          <w:szCs w:val="32"/>
        </w:rPr>
        <w:lastRenderedPageBreak/>
        <w:t xml:space="preserve">FOOT CARE  By PODIATRIST THOMAS JENESON @ </w:t>
      </w:r>
    </w:p>
    <w:p w14:paraId="5EC6EFDA" w14:textId="77777777" w:rsidR="00EC261B" w:rsidRPr="00EC261B" w:rsidRDefault="00EC261B" w:rsidP="00EC261B">
      <w:pPr>
        <w:jc w:val="center"/>
        <w:rPr>
          <w:rFonts w:ascii="Abadi" w:hAnsi="Abadi"/>
          <w:b/>
          <w:bCs/>
          <w:sz w:val="32"/>
          <w:szCs w:val="32"/>
        </w:rPr>
      </w:pPr>
      <w:r w:rsidRPr="00EC261B">
        <w:rPr>
          <w:rFonts w:ascii="Abadi" w:hAnsi="Abadi"/>
          <w:b/>
          <w:bCs/>
          <w:sz w:val="32"/>
          <w:szCs w:val="32"/>
        </w:rPr>
        <w:t xml:space="preserve">Grosvenor Lodge (1 Grosvenor Road, Wrexham) </w:t>
      </w:r>
    </w:p>
    <w:p w14:paraId="10EC7975" w14:textId="77777777" w:rsidR="00EC261B" w:rsidRPr="00EC261B" w:rsidRDefault="00EC261B" w:rsidP="00EC261B">
      <w:pPr>
        <w:jc w:val="center"/>
        <w:rPr>
          <w:rFonts w:ascii="Abadi" w:hAnsi="Abadi"/>
          <w:b/>
          <w:bCs/>
          <w:sz w:val="32"/>
          <w:szCs w:val="32"/>
        </w:rPr>
      </w:pPr>
      <w:r w:rsidRPr="00EC261B">
        <w:rPr>
          <w:rFonts w:ascii="Abadi" w:hAnsi="Abadi"/>
          <w:b/>
          <w:bCs/>
          <w:sz w:val="32"/>
          <w:szCs w:val="32"/>
        </w:rPr>
        <w:t xml:space="preserve">01978 800777   </w:t>
      </w:r>
    </w:p>
    <w:p w14:paraId="5AFC2943" w14:textId="77777777" w:rsidR="00EC261B" w:rsidRPr="00EC261B" w:rsidRDefault="00EC261B" w:rsidP="00EC261B">
      <w:pPr>
        <w:jc w:val="center"/>
        <w:rPr>
          <w:rFonts w:ascii="Abadi" w:hAnsi="Abadi"/>
          <w:sz w:val="32"/>
          <w:szCs w:val="32"/>
        </w:rPr>
      </w:pPr>
      <w:hyperlink r:id="rId72" w:history="1">
        <w:r w:rsidRPr="00EC261B">
          <w:rPr>
            <w:rStyle w:val="Hyperlink"/>
            <w:rFonts w:ascii="Abadi" w:hAnsi="Abadi"/>
            <w:b/>
            <w:bCs/>
            <w:sz w:val="32"/>
            <w:szCs w:val="32"/>
          </w:rPr>
          <w:t>tajeneson@gmail.com</w:t>
        </w:r>
      </w:hyperlink>
      <w:r w:rsidRPr="00EC261B">
        <w:rPr>
          <w:rFonts w:ascii="Abadi" w:hAnsi="Abadi"/>
          <w:sz w:val="32"/>
          <w:szCs w:val="32"/>
        </w:rPr>
        <w:t>.</w:t>
      </w:r>
    </w:p>
    <w:p w14:paraId="16C7CC2E" w14:textId="77777777" w:rsidR="00EC261B" w:rsidRPr="00EC261B" w:rsidRDefault="00EC261B" w:rsidP="00EC261B">
      <w:pPr>
        <w:jc w:val="center"/>
        <w:rPr>
          <w:rFonts w:ascii="Abadi" w:hAnsi="Abadi"/>
          <w:sz w:val="32"/>
          <w:szCs w:val="32"/>
        </w:rPr>
      </w:pPr>
    </w:p>
    <w:p w14:paraId="09F0B637" w14:textId="77777777" w:rsidR="00EC261B" w:rsidRPr="00EC261B" w:rsidRDefault="00EC261B" w:rsidP="00EC261B">
      <w:pPr>
        <w:jc w:val="center"/>
        <w:rPr>
          <w:rFonts w:ascii="Abadi" w:hAnsi="Abadi"/>
          <w:sz w:val="16"/>
          <w:szCs w:val="16"/>
        </w:rPr>
      </w:pPr>
      <w:r w:rsidRPr="00EC261B">
        <w:rPr>
          <w:rFonts w:ascii="Abadi" w:hAnsi="Abadi"/>
          <w:sz w:val="16"/>
          <w:szCs w:val="16"/>
        </w:rPr>
        <w:t>*************************************************************************</w:t>
      </w:r>
    </w:p>
    <w:p w14:paraId="728B039D" w14:textId="49C365BB" w:rsidR="00EC261B" w:rsidRDefault="00EC261B" w:rsidP="00EC261B">
      <w:pPr>
        <w:jc w:val="center"/>
        <w:rPr>
          <w:rFonts w:ascii="Abadi" w:hAnsi="Abadi"/>
          <w:b/>
          <w:bCs/>
          <w:sz w:val="32"/>
          <w:szCs w:val="32"/>
        </w:rPr>
      </w:pPr>
      <w:r w:rsidRPr="00EC261B">
        <w:rPr>
          <w:rFonts w:ascii="Abadi" w:hAnsi="Abadi"/>
          <w:b/>
          <w:bCs/>
          <w:sz w:val="32"/>
          <w:szCs w:val="32"/>
        </w:rPr>
        <w:t xml:space="preserve">Best Wishes AND Thank You – </w:t>
      </w:r>
      <w:r w:rsidR="0089485A">
        <w:rPr>
          <w:rFonts w:ascii="Abadi" w:hAnsi="Abadi"/>
          <w:b/>
          <w:bCs/>
          <w:sz w:val="32"/>
          <w:szCs w:val="32"/>
        </w:rPr>
        <w:t xml:space="preserve">from </w:t>
      </w:r>
      <w:r w:rsidRPr="00EC261B">
        <w:rPr>
          <w:rFonts w:ascii="Abadi" w:hAnsi="Abadi"/>
          <w:b/>
          <w:bCs/>
          <w:sz w:val="32"/>
          <w:szCs w:val="32"/>
        </w:rPr>
        <w:t>Sybil (Bremner)</w:t>
      </w:r>
    </w:p>
    <w:p w14:paraId="1D5CFF66" w14:textId="77777777" w:rsidR="004F3191" w:rsidRDefault="004F3191" w:rsidP="00EC261B">
      <w:pPr>
        <w:jc w:val="center"/>
        <w:rPr>
          <w:rFonts w:ascii="Abadi" w:hAnsi="Abadi"/>
          <w:b/>
          <w:bCs/>
          <w:sz w:val="32"/>
          <w:szCs w:val="32"/>
        </w:rPr>
      </w:pPr>
    </w:p>
    <w:p w14:paraId="13AA4E31" w14:textId="4A47BB29" w:rsidR="004F3191" w:rsidRPr="00EC261B" w:rsidRDefault="004F3191" w:rsidP="00EC261B">
      <w:pPr>
        <w:jc w:val="center"/>
        <w:rPr>
          <w:rFonts w:ascii="Abadi" w:hAnsi="Abadi"/>
          <w:b/>
          <w:bCs/>
          <w:sz w:val="16"/>
          <w:szCs w:val="16"/>
        </w:rPr>
      </w:pPr>
      <w:r>
        <w:rPr>
          <w:rFonts w:ascii="Abadi" w:hAnsi="Abadi"/>
          <w:b/>
          <w:bCs/>
          <w:sz w:val="16"/>
          <w:szCs w:val="16"/>
        </w:rPr>
        <w:t>********************************************************</w:t>
      </w:r>
    </w:p>
    <w:p w14:paraId="3F0B524B" w14:textId="4EA6180C" w:rsidR="001D4676" w:rsidRPr="002719FC" w:rsidRDefault="001D4676" w:rsidP="002719FC">
      <w:pPr>
        <w:jc w:val="center"/>
        <w:rPr>
          <w:rFonts w:ascii="Abadi" w:hAnsi="Abadi"/>
          <w:sz w:val="32"/>
          <w:szCs w:val="32"/>
        </w:rPr>
      </w:pPr>
    </w:p>
    <w:sectPr w:rsidR="001D4676" w:rsidRPr="002719FC" w:rsidSect="00AA5E82">
      <w:headerReference w:type="default" r:id="rId73"/>
      <w:pgSz w:w="11906" w:h="16838"/>
      <w:pgMar w:top="1440" w:right="1440" w:bottom="1440" w:left="1440" w:header="708" w:footer="708" w:gutter="0"/>
      <w:pgBorders w:offsetFrom="page">
        <w:top w:val="flowersRedRose" w:sz="10" w:space="24" w:color="auto"/>
        <w:left w:val="flowersRedRose" w:sz="10" w:space="24" w:color="auto"/>
        <w:bottom w:val="flowersRedRose" w:sz="10" w:space="24" w:color="auto"/>
        <w:right w:val="flowersRedRose"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28E9F" w14:textId="77777777" w:rsidR="00C76D97" w:rsidRDefault="00C76D97" w:rsidP="00381F33">
      <w:r>
        <w:separator/>
      </w:r>
    </w:p>
  </w:endnote>
  <w:endnote w:type="continuationSeparator" w:id="0">
    <w:p w14:paraId="6FAF3771" w14:textId="77777777" w:rsidR="00C76D97" w:rsidRDefault="00C76D97" w:rsidP="00381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9DD5B" w14:textId="77777777" w:rsidR="00C76D97" w:rsidRDefault="00C76D97" w:rsidP="00381F33">
      <w:r>
        <w:separator/>
      </w:r>
    </w:p>
  </w:footnote>
  <w:footnote w:type="continuationSeparator" w:id="0">
    <w:p w14:paraId="5ED5A856" w14:textId="77777777" w:rsidR="00C76D97" w:rsidRDefault="00C76D97" w:rsidP="00381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887784"/>
      <w:docPartObj>
        <w:docPartGallery w:val="Page Numbers (Top of Page)"/>
        <w:docPartUnique/>
      </w:docPartObj>
    </w:sdtPr>
    <w:sdtEndPr>
      <w:rPr>
        <w:noProof/>
      </w:rPr>
    </w:sdtEndPr>
    <w:sdtContent>
      <w:p w14:paraId="3C7BF0A4" w14:textId="14F55171" w:rsidR="00381F33" w:rsidRDefault="00381F33">
        <w:pPr>
          <w:pStyle w:val="Header"/>
        </w:pPr>
        <w:r>
          <w:fldChar w:fldCharType="begin"/>
        </w:r>
        <w:r>
          <w:instrText xml:space="preserve"> PAGE   \* MERGEFORMAT </w:instrText>
        </w:r>
        <w:r>
          <w:fldChar w:fldCharType="separate"/>
        </w:r>
        <w:r>
          <w:rPr>
            <w:noProof/>
          </w:rPr>
          <w:t>2</w:t>
        </w:r>
        <w:r>
          <w:rPr>
            <w:noProof/>
          </w:rPr>
          <w:fldChar w:fldCharType="end"/>
        </w:r>
      </w:p>
    </w:sdtContent>
  </w:sdt>
  <w:p w14:paraId="32D734CA" w14:textId="77777777" w:rsidR="00381F33" w:rsidRDefault="00381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E23BE5"/>
    <w:multiLevelType w:val="multilevel"/>
    <w:tmpl w:val="093A5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2D7849"/>
    <w:multiLevelType w:val="multilevel"/>
    <w:tmpl w:val="D4EAC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C27470"/>
    <w:multiLevelType w:val="multilevel"/>
    <w:tmpl w:val="74821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91775937">
    <w:abstractNumId w:val="1"/>
  </w:num>
  <w:num w:numId="2" w16cid:durableId="701978435">
    <w:abstractNumId w:val="1"/>
  </w:num>
  <w:num w:numId="3" w16cid:durableId="1830443525">
    <w:abstractNumId w:val="2"/>
  </w:num>
  <w:num w:numId="4" w16cid:durableId="1329090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13B"/>
    <w:rsid w:val="00035533"/>
    <w:rsid w:val="00063E27"/>
    <w:rsid w:val="000828BD"/>
    <w:rsid w:val="000A486B"/>
    <w:rsid w:val="000E15BB"/>
    <w:rsid w:val="0013012A"/>
    <w:rsid w:val="0015147C"/>
    <w:rsid w:val="00153817"/>
    <w:rsid w:val="0016217F"/>
    <w:rsid w:val="00162443"/>
    <w:rsid w:val="001652E3"/>
    <w:rsid w:val="00183D15"/>
    <w:rsid w:val="001B7464"/>
    <w:rsid w:val="001D4676"/>
    <w:rsid w:val="001F213B"/>
    <w:rsid w:val="00207377"/>
    <w:rsid w:val="00212DD9"/>
    <w:rsid w:val="00217501"/>
    <w:rsid w:val="0022404D"/>
    <w:rsid w:val="00243445"/>
    <w:rsid w:val="002719FC"/>
    <w:rsid w:val="002828C2"/>
    <w:rsid w:val="002B4467"/>
    <w:rsid w:val="002E5676"/>
    <w:rsid w:val="002F08B1"/>
    <w:rsid w:val="00351FDB"/>
    <w:rsid w:val="00362545"/>
    <w:rsid w:val="00381F33"/>
    <w:rsid w:val="003C7F48"/>
    <w:rsid w:val="003D281D"/>
    <w:rsid w:val="003E32B3"/>
    <w:rsid w:val="003F6903"/>
    <w:rsid w:val="003F7795"/>
    <w:rsid w:val="00434F41"/>
    <w:rsid w:val="004377A8"/>
    <w:rsid w:val="00440867"/>
    <w:rsid w:val="0044635A"/>
    <w:rsid w:val="004B560E"/>
    <w:rsid w:val="004C0B1A"/>
    <w:rsid w:val="004E5680"/>
    <w:rsid w:val="004F3191"/>
    <w:rsid w:val="00507B4B"/>
    <w:rsid w:val="00530712"/>
    <w:rsid w:val="00531200"/>
    <w:rsid w:val="00534708"/>
    <w:rsid w:val="005561E9"/>
    <w:rsid w:val="005C6117"/>
    <w:rsid w:val="005E1EC5"/>
    <w:rsid w:val="00657597"/>
    <w:rsid w:val="00666AAB"/>
    <w:rsid w:val="00690D9B"/>
    <w:rsid w:val="006A13E6"/>
    <w:rsid w:val="006E6C61"/>
    <w:rsid w:val="007108C8"/>
    <w:rsid w:val="0072192A"/>
    <w:rsid w:val="00722430"/>
    <w:rsid w:val="00740952"/>
    <w:rsid w:val="007476BF"/>
    <w:rsid w:val="007C38F4"/>
    <w:rsid w:val="007D3572"/>
    <w:rsid w:val="007D7DB3"/>
    <w:rsid w:val="007E7C36"/>
    <w:rsid w:val="007F39E7"/>
    <w:rsid w:val="007F4846"/>
    <w:rsid w:val="007F5B99"/>
    <w:rsid w:val="0082615E"/>
    <w:rsid w:val="00854065"/>
    <w:rsid w:val="00856A04"/>
    <w:rsid w:val="0089485A"/>
    <w:rsid w:val="008B024D"/>
    <w:rsid w:val="009048F1"/>
    <w:rsid w:val="0099275D"/>
    <w:rsid w:val="00993074"/>
    <w:rsid w:val="00995DC2"/>
    <w:rsid w:val="009E4285"/>
    <w:rsid w:val="009F2009"/>
    <w:rsid w:val="00A14382"/>
    <w:rsid w:val="00A17F17"/>
    <w:rsid w:val="00A570D0"/>
    <w:rsid w:val="00A57461"/>
    <w:rsid w:val="00AA2101"/>
    <w:rsid w:val="00AA5E82"/>
    <w:rsid w:val="00AD64B9"/>
    <w:rsid w:val="00AE19F1"/>
    <w:rsid w:val="00AE7EA1"/>
    <w:rsid w:val="00B15782"/>
    <w:rsid w:val="00B449BE"/>
    <w:rsid w:val="00B65CB8"/>
    <w:rsid w:val="00B80135"/>
    <w:rsid w:val="00BB2EB7"/>
    <w:rsid w:val="00BD0B60"/>
    <w:rsid w:val="00BD12BA"/>
    <w:rsid w:val="00C0089C"/>
    <w:rsid w:val="00C01E03"/>
    <w:rsid w:val="00C06753"/>
    <w:rsid w:val="00C073D3"/>
    <w:rsid w:val="00C2705E"/>
    <w:rsid w:val="00C36816"/>
    <w:rsid w:val="00C66187"/>
    <w:rsid w:val="00C66836"/>
    <w:rsid w:val="00C71689"/>
    <w:rsid w:val="00C76D97"/>
    <w:rsid w:val="00CB43E1"/>
    <w:rsid w:val="00CC691C"/>
    <w:rsid w:val="00CE4E4D"/>
    <w:rsid w:val="00CF4694"/>
    <w:rsid w:val="00D020CD"/>
    <w:rsid w:val="00D37E60"/>
    <w:rsid w:val="00D4731C"/>
    <w:rsid w:val="00D649F8"/>
    <w:rsid w:val="00D947EE"/>
    <w:rsid w:val="00DA38C1"/>
    <w:rsid w:val="00DA6D6F"/>
    <w:rsid w:val="00DB7478"/>
    <w:rsid w:val="00DC4054"/>
    <w:rsid w:val="00DD7E58"/>
    <w:rsid w:val="00E23F87"/>
    <w:rsid w:val="00E35AAD"/>
    <w:rsid w:val="00E5783F"/>
    <w:rsid w:val="00E81372"/>
    <w:rsid w:val="00EA29B0"/>
    <w:rsid w:val="00EB56D6"/>
    <w:rsid w:val="00EC261B"/>
    <w:rsid w:val="00ED19C1"/>
    <w:rsid w:val="00EE0E9A"/>
    <w:rsid w:val="00EE31B3"/>
    <w:rsid w:val="00F1308E"/>
    <w:rsid w:val="00F41C4D"/>
    <w:rsid w:val="00F77743"/>
    <w:rsid w:val="00F901F1"/>
    <w:rsid w:val="00FA03F4"/>
    <w:rsid w:val="00FC0117"/>
    <w:rsid w:val="00FE2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1FF42"/>
  <w15:chartTrackingRefBased/>
  <w15:docId w15:val="{5003BDD8-394B-4783-B41C-78B12F74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D9"/>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1F213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F21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F21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F21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semiHidden/>
    <w:rsid w:val="001F213B"/>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1F213B"/>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1F213B"/>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1F213B"/>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1F21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213B"/>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1F21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213B"/>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1F21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F213B"/>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1F213B"/>
    <w:rPr>
      <w:i/>
      <w:iCs/>
      <w:color w:val="0F4761" w:themeColor="accent1" w:themeShade="BF"/>
    </w:rPr>
  </w:style>
  <w:style w:type="paragraph" w:styleId="IntenseQuote">
    <w:name w:val="Intense Quote"/>
    <w:basedOn w:val="Normal"/>
    <w:next w:val="Normal"/>
    <w:link w:val="IntenseQuoteChar"/>
    <w:uiPriority w:val="30"/>
    <w:qFormat/>
    <w:rsid w:val="001F21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213B"/>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1F213B"/>
    <w:rPr>
      <w:b/>
      <w:bCs/>
      <w:smallCaps/>
      <w:color w:val="0F4761" w:themeColor="accent1" w:themeShade="BF"/>
      <w:spacing w:val="5"/>
    </w:rPr>
  </w:style>
  <w:style w:type="character" w:styleId="Hyperlink">
    <w:name w:val="Hyperlink"/>
    <w:basedOn w:val="DefaultParagraphFont"/>
    <w:uiPriority w:val="99"/>
    <w:unhideWhenUsed/>
    <w:rsid w:val="001652E3"/>
    <w:rPr>
      <w:color w:val="467886" w:themeColor="hyperlink"/>
      <w:u w:val="single"/>
    </w:rPr>
  </w:style>
  <w:style w:type="character" w:styleId="UnresolvedMention">
    <w:name w:val="Unresolved Mention"/>
    <w:basedOn w:val="DefaultParagraphFont"/>
    <w:uiPriority w:val="99"/>
    <w:semiHidden/>
    <w:unhideWhenUsed/>
    <w:rsid w:val="001652E3"/>
    <w:rPr>
      <w:color w:val="605E5C"/>
      <w:shd w:val="clear" w:color="auto" w:fill="E1DFDD"/>
    </w:rPr>
  </w:style>
  <w:style w:type="paragraph" w:styleId="NormalWeb">
    <w:name w:val="Normal (Web)"/>
    <w:basedOn w:val="Normal"/>
    <w:uiPriority w:val="99"/>
    <w:semiHidden/>
    <w:unhideWhenUsed/>
    <w:rsid w:val="00207377"/>
    <w:pPr>
      <w:spacing w:before="100" w:beforeAutospacing="1" w:after="100" w:afterAutospacing="1"/>
    </w:pPr>
    <w:rPr>
      <w:rFonts w:ascii="Aptos" w:hAnsi="Aptos" w:cs="Aptos"/>
      <w:sz w:val="24"/>
      <w:szCs w:val="24"/>
    </w:rPr>
  </w:style>
  <w:style w:type="paragraph" w:styleId="Header">
    <w:name w:val="header"/>
    <w:basedOn w:val="Normal"/>
    <w:link w:val="HeaderChar"/>
    <w:uiPriority w:val="99"/>
    <w:unhideWhenUsed/>
    <w:rsid w:val="00381F33"/>
    <w:pPr>
      <w:tabs>
        <w:tab w:val="center" w:pos="4513"/>
        <w:tab w:val="right" w:pos="9026"/>
      </w:tabs>
    </w:pPr>
  </w:style>
  <w:style w:type="character" w:customStyle="1" w:styleId="HeaderChar">
    <w:name w:val="Header Char"/>
    <w:basedOn w:val="DefaultParagraphFont"/>
    <w:link w:val="Header"/>
    <w:uiPriority w:val="99"/>
    <w:rsid w:val="00381F33"/>
    <w:rPr>
      <w:rFonts w:ascii="Calibri" w:hAnsi="Calibri" w:cs="Calibri"/>
      <w:lang w:eastAsia="en-GB"/>
    </w:rPr>
  </w:style>
  <w:style w:type="paragraph" w:styleId="Footer">
    <w:name w:val="footer"/>
    <w:basedOn w:val="Normal"/>
    <w:link w:val="FooterChar"/>
    <w:uiPriority w:val="99"/>
    <w:unhideWhenUsed/>
    <w:rsid w:val="00381F33"/>
    <w:pPr>
      <w:tabs>
        <w:tab w:val="center" w:pos="4513"/>
        <w:tab w:val="right" w:pos="9026"/>
      </w:tabs>
    </w:pPr>
  </w:style>
  <w:style w:type="character" w:customStyle="1" w:styleId="FooterChar">
    <w:name w:val="Footer Char"/>
    <w:basedOn w:val="DefaultParagraphFont"/>
    <w:link w:val="Footer"/>
    <w:uiPriority w:val="99"/>
    <w:rsid w:val="00381F33"/>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ks-2.govdelivery.com/CL0/https:%2F%2Fcontent.govdelivery.com%2Faccounts%2FUKCEFAS%2Fbulletins%2F3f502eb/1/0101019a5eebb6cd-14906bd3-8ef6-4ac5-8627-c84ac2d5c93f-000000/3dhRjntDbARbWOSCD-b3wF547UK5OVgFSNqf0qV93UY=430" TargetMode="External"/><Relationship Id="rId21" Type="http://schemas.openxmlformats.org/officeDocument/2006/relationships/hyperlink" Target="https://links-2.govdelivery.com/CL0/https:%2F%2Fwww.cefas.co.uk%2Fnews-and-resources%2Fpodcasts%2Funchatted-waters%2F/2/0101019a5eebb6cd-14906bd3-8ef6-4ac5-8627-c84ac2d5c93f-000000/itteVee_8OH7XrNOj4RhDrfmewv04nQmLyG14WdBYvE=430" TargetMode="External"/><Relationship Id="rId42" Type="http://schemas.openxmlformats.org/officeDocument/2006/relationships/image" Target="https://content.govdelivery.com/attachments/fancy_images/UKWCBC/2025/11/12629263/theory-test-pro-app_original.jpg" TargetMode="External"/><Relationship Id="rId47" Type="http://schemas.openxmlformats.org/officeDocument/2006/relationships/hyperlink" Target="https://links-1.govdelivery.com/CL0/https:%2F%2Fnews.wrexham.gov.uk%2Fwrexham-remembers-armistice-day-and-remembrance-sunday-2025%2F/1/0100019a5ed6a22b-10672bce-78fc-4bad-a600-fee1b65d20cd-000000/fkBkO0r_sPJ-ZUlnfVn2EZfJrbdVxyWeGAU0fvzdoBE=430" TargetMode="External"/><Relationship Id="rId63" Type="http://schemas.openxmlformats.org/officeDocument/2006/relationships/hyperlink" Target="mailto:HSC.ClimateChangeAndEPH@gov.wales" TargetMode="External"/><Relationship Id="rId6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links-2.govdelivery.com/CL0/https:%2F%2Fmarinescience.blog.gov.uk%2F2025%2F10%2F16%2Fbuilding-the-next-generation-of-shark-experts-in-indonesia%2F/2/0101019a5eebb6cd-14906bd3-8ef6-4ac5-8627-c84ac2d5c93f-000000/WeW6tH83IDoh9jVbo_dWZIuODPLXRxP-oi1RnjY3SEU=430" TargetMode="External"/><Relationship Id="rId29" Type="http://schemas.openxmlformats.org/officeDocument/2006/relationships/hyperlink" Target="https://links-2.govdelivery.com/CL0/https:%2F%2Fwww.linkedin.com%2Ffeed%2Fupdate%2Furn:li:activity:7383516640468168704%2F/1/0101019a5eebb6cd-14906bd3-8ef6-4ac5-8627-c84ac2d5c93f-000000/e106O6Tl4MlisIpNszICAhokmbnK_fINRFcanBnR5zI=430" TargetMode="External"/><Relationship Id="rId11" Type="http://schemas.openxmlformats.org/officeDocument/2006/relationships/hyperlink" Target="https://links-2.govdelivery.com/CL0/https:%2F%2Fwww.sciencedirect.com%2Fscience%2Farticle%2Fpii%2FS0025326X25009452%3Fvia%253Dihub/1/0101019a5eebb6cd-14906bd3-8ef6-4ac5-8627-c84ac2d5c93f-000000/wCBC3BFKgMIF3PZmplwW8q4RPCXweXAj7HY9ZsCtJDM=430" TargetMode="External"/><Relationship Id="rId24" Type="http://schemas.openxmlformats.org/officeDocument/2006/relationships/hyperlink" Target="https://links-2.govdelivery.com/CL0/https:%2F%2Feur02.safelinks.protection.outlook.com%2F%3Furl=https%253A%252F%252Fwww.theguardian.com%252Fenvironment%252F2025%252Foct%252F07%252Fmarine-heatwaves-more-frequent-uk-irish-coasts-experts-say%26data=05%257C02%257Cangharad.elliman%2540cefas.gov.uk%257C419c4e8c6b074393981808de1de5df81%257Ceeea3199afa041ebbbf2f6e42c3da7cf%257C0%257C0%257C638981070301365968%257CUnknown%257CTWFpbGZsb3d8eyJFbXB0eU1hcGkiOnRydWUsIlYiOiIwLjAuMDAwMCIsIlAiOiJXaW4zMiIsIkFOIjoiTWFpbCIsIldUIjoyfQ%253D%253D%257C0%257C%257C%257C%26sdata=YfbUUDL7kukbn1rQs9VfLAUcrEqX2ORKZg7dzux%252BDDo%253D%26reserved=0/1/0101019a5eebb6cd-14906bd3-8ef6-4ac5-8627-c84ac2d5c93f-000000/iVJfCtDq42TaTB-EXFsD_sgA-DjwJny6jjE4sjYYSeA=430" TargetMode="External"/><Relationship Id="rId32" Type="http://schemas.openxmlformats.org/officeDocument/2006/relationships/hyperlink" Target="https://links-2.govdelivery.com/CL0/https:%2F%2Fmarinescience.blog.gov.uk%2F2025%2F10%2F29%2Fpeltic-survey-monitoring-the-pelagic-ecosystem-in-the-western-channel-and-celtic-sea-since-2012%2F/1/0101019a5eebb6cd-14906bd3-8ef6-4ac5-8627-c84ac2d5c93f-000000/8zIpwMwyHhEkt0alCHeXFYJBawErFaJI2jcMfHNxgbI=430" TargetMode="External"/><Relationship Id="rId37" Type="http://schemas.openxmlformats.org/officeDocument/2006/relationships/image" Target="media/image10.jpeg"/><Relationship Id="rId40" Type="http://schemas.openxmlformats.org/officeDocument/2006/relationships/image" Target="https://content.govdelivery.com/attachments/fancy_images/UKWCBC/2025/11/12629260/6531305/which-logo_crop.png" TargetMode="External"/><Relationship Id="rId45" Type="http://schemas.openxmlformats.org/officeDocument/2006/relationships/image" Target="https://content.govdelivery.com/attachments/fancy_images/UKWCBC/2025/11/12629270/shari_original.jpg" TargetMode="External"/><Relationship Id="rId53" Type="http://schemas.openxmlformats.org/officeDocument/2006/relationships/hyperlink" Target="https://links-1.govdelivery.com/CL0/https:%2F%2Fwilliamastonwrexham.com%2F/1/0100019a5ed6a22b-10672bce-78fc-4bad-a600-fee1b65d20cd-000000/oi1Aba77_rQd9-Yh6ciqR5YxcMdZ-Is59txzsCgSwxI=430" TargetMode="External"/><Relationship Id="rId58" Type="http://schemas.openxmlformats.org/officeDocument/2006/relationships/hyperlink" Target="https://links-1.govdelivery.com/CL0/https:%2F%2Fwww.youtube.com%2Fwatch%3Fv=bGcGQTzSErE/1/0100019a5e8c4ce1-0847fc6c-8d0a-4f97-a322-b44d12212d9d-000000/63-0yOjt1Au7SVj2fFLP7v6UoZdweozSdkPObsD-sWU=430" TargetMode="External"/><Relationship Id="rId66" Type="http://schemas.openxmlformats.org/officeDocument/2006/relationships/image" Target="media/image17.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jpeg"/><Relationship Id="rId19" Type="http://schemas.openxmlformats.org/officeDocument/2006/relationships/hyperlink" Target="https://links-2.govdelivery.com/CL0/https:%2F%2Feur02.safelinks.protection.outlook.com%2F%3Furl=https%253A%252F%252Funsplash.com%252F%2540davidclode%253Futm_source%253Dunsplash%2526utm_medium%253Dreferral%2526utm_content%253DcreditCopyText%26data=05%257C02%257Cangharad.elliman%2540cefas.gov.uk%257C89168db92ad245b2fd4008de1096fb2c%257Ceeea3199afa041ebbbf2f6e42c3da7cf%257C0%257C0%257C638966437828755855%257CUnknown%257CTWFpbGZsb3d8eyJFbXB0eU1hcGkiOnRydWUsIlYiOiIwLjAuMDAwMCIsIlAiOiJXaW4zMiIsIkFOIjoiTWFpbCIsIldUIjoyfQ%253D%253D%257C0%257C%257C%257C%26sdata=a90IppYVxl7cScu1mDSMyMi93JMHZ2wcTAd0bKcn9V0%253D%26reserved=0/1/0101019a5eebb6cd-14906bd3-8ef6-4ac5-8627-c84ac2d5c93f-000000/8J68XRtWEwVKvjMxdpeCUKoaGJYuzJ6Ej8-VWz5yNIk=430" TargetMode="External"/><Relationship Id="rId14" Type="http://schemas.openxmlformats.org/officeDocument/2006/relationships/hyperlink" Target="https://links-2.govdelivery.com/CL0/https:%2F%2Fmarinescience.blog.gov.uk%2F2025%2F10%2F16%2Fbuilding-the-next-generation-of-shark-experts-in-indonesia%2F/1/0101019a5eebb6cd-14906bd3-8ef6-4ac5-8627-c84ac2d5c93f-000000/GoFsGIKjKBQdcN7fzOZSSKySWXjpIF-Pua0ontbeym0=430" TargetMode="External"/><Relationship Id="rId22" Type="http://schemas.openxmlformats.org/officeDocument/2006/relationships/hyperlink" Target="https://links-2.govdelivery.com/CL0/https:%2F%2Fwww.nature.com%2Farticles%2Fs43247-025-02802-3/1/0101019a5eebb6cd-14906bd3-8ef6-4ac5-8627-c84ac2d5c93f-000000/xwRpawzeHf1nK1BXMpfqd7qSn2b4AN1jF3R7LIHna9g=430"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https://content.govdelivery.com/attachments/fancy_images/UKCEFAS/2025/11/12637358/6534146/person-spotlight-9_crop.png" TargetMode="External"/><Relationship Id="rId43" Type="http://schemas.openxmlformats.org/officeDocument/2006/relationships/hyperlink" Target="https://links-1.govdelivery.com/CL0/http:%2F%2Fwww.wrexham.gov.uk%2Flibraries/1/0100019a699137bd-d75e8821-ed38-4ffc-a9a8-49014e04b199-000000/2VmHYlzjXbjSbjsJmqLM3gGaOsetsTHMbBk7nC9jTNk=430" TargetMode="External"/><Relationship Id="rId48" Type="http://schemas.openxmlformats.org/officeDocument/2006/relationships/image" Target="https://content.govdelivery.com/attachments/fancy_images/UKWCBC/2025/11/12643222/6537033/lights-switch-on_crop.jpg" TargetMode="External"/><Relationship Id="rId56" Type="http://schemas.openxmlformats.org/officeDocument/2006/relationships/image" Target="media/image11.jpeg"/><Relationship Id="rId64" Type="http://schemas.openxmlformats.org/officeDocument/2006/relationships/hyperlink" Target="https://links-1.govdelivery.com/CL0/https:%2F%2Fwww.wrexhamheritage.wales%2Ffootballmuseumwales%2F/1/0100019a6ecf2253-0c93d2d5-cb16-438e-8f9d-487bf372de13-000000/mM331-rk087ydbWdjZAnAD-IGhf__FAdPNXMyHb2PJM=430" TargetMode="External"/><Relationship Id="rId69"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yperlink" Target="https://links-1.govdelivery.com/CL0/https:%2F%2Fwww.facebook.com%2Fwrexhamvictorianchristmasmarket%2F/1/0100019a5ed6a22b-10672bce-78fc-4bad-a600-fee1b65d20cd-000000/bqfZqL95sBj1UPsMiIyLlJ3vSzXeOReOtcl85kDIqoY=430" TargetMode="External"/><Relationship Id="rId72" Type="http://schemas.openxmlformats.org/officeDocument/2006/relationships/hyperlink" Target="mailto:tajeneson@g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links-2.govdelivery.com/CL0/https:%2F%2Fwww.cefas.co.uk%2Fnews-and-resources%2Fpodcasts%2Funchatted-waters%2F/1/0101019a5eebb6cd-14906bd3-8ef6-4ac5-8627-c84ac2d5c93f-000000/wPl3X65DiHXm0oGqyOQQRlkXEbCZ2aUmoLtMiPPUS_c=430" TargetMode="External"/><Relationship Id="rId25" Type="http://schemas.openxmlformats.org/officeDocument/2006/relationships/hyperlink" Target="https://links-2.govdelivery.com/CL0/https:%2F%2Fwww.nature.com%2Farticles%2Fs43247-025-02802-3/2/0101019a5eebb6cd-14906bd3-8ef6-4ac5-8627-c84ac2d5c93f-000000/A2xkhjGwFJQy4_LAtCTHRUJyGiNi7nKx0yY2IrB3n1k=430" TargetMode="External"/><Relationship Id="rId33" Type="http://schemas.openxmlformats.org/officeDocument/2006/relationships/image" Target="media/image9.jpeg"/><Relationship Id="rId38" Type="http://schemas.openxmlformats.org/officeDocument/2006/relationships/image" Target="https://content.govdelivery.com/attachments/fancy_images/UKWCBC/2025/11/12629248/6531304/meet-the-author_crop.jpg" TargetMode="External"/><Relationship Id="rId46" Type="http://schemas.openxmlformats.org/officeDocument/2006/relationships/image" Target="https://content.govdelivery.com/attachments/fancy_images/UKWCBC/2025/11/12643189/6537032/armistice-day_crop.jpg" TargetMode="External"/><Relationship Id="rId59" Type="http://schemas.openxmlformats.org/officeDocument/2006/relationships/image" Target="media/image13.jpeg"/><Relationship Id="rId67" Type="http://schemas.openxmlformats.org/officeDocument/2006/relationships/hyperlink" Target="https://links-1.govdelivery.com/CL0/https:%2F%2Fnews.wrexham.gov.uk%2Fexciting-times-for-the-city-wrexhams-brand-new-national-visitor-attraction-takes-shape%2F/1/0100019a6ecf2253-0c93d2d5-cb16-438e-8f9d-487bf372de13-000000/pve0uIe2LPF9N_Al89djxMEJGW_hCh_tJt1inP6dEDc=430" TargetMode="External"/><Relationship Id="rId20" Type="http://schemas.openxmlformats.org/officeDocument/2006/relationships/hyperlink" Target="https://links-2.govdelivery.com/CL0/https:%2F%2Feur02.safelinks.protection.outlook.com%2F%3Furl=https%253A%252F%252Funsplash.com%252Fphotos%252Fclown-fish-on-coral-reef-HDVmdzQxAds%253Futm_source%253Dunsplash%2526utm_medium%253Dreferral%2526utm_content%253DcreditCopyText%26data=05%257C02%257Cangharad.elliman%2540cefas.gov.uk%257C89168db92ad245b2fd4008de1096fb2c%257Ceeea3199afa041ebbbf2f6e42c3da7cf%257C0%257C0%257C638966437828775673%257CUnknown%257CTWFpbGZsb3d8eyJFbXB0eU1hcGkiOnRydWUsIlYiOiIwLjAuMDAwMCIsIlAiOiJXaW4zMiIsIkFOIjoiTWFpbCIsIldUIjoyfQ%253D%253D%257C0%257C%257C%257C%26sdata=FkeYRXc1%252BhGOc5TYwdszodmx5ByQur8yu%252BPdYR6Rdmo%253D%26reserved=0/1/0101019a5eebb6cd-14906bd3-8ef6-4ac5-8627-c84ac2d5c93f-000000/xMcf8u2dMD18GXPAvpnxCdF6b6ANT2I12pH3iu5n7cM=430" TargetMode="External"/><Relationship Id="rId41" Type="http://schemas.openxmlformats.org/officeDocument/2006/relationships/hyperlink" Target="http://www.wrexham.gov.uk/libraries" TargetMode="External"/><Relationship Id="rId54" Type="http://schemas.openxmlformats.org/officeDocument/2006/relationships/hyperlink" Target="https://links-1.govdelivery.com/CL0/https:%2F%2Fwww.stiwt.com%2F/1/0100019a5ed6a22b-10672bce-78fc-4bad-a600-fee1b65d20cd-000000/pYAlbB7mRuN9DZKC_BuPrnHXPlDtAJUrGavXIfzcvdU=430" TargetMode="External"/><Relationship Id="rId62" Type="http://schemas.openxmlformats.org/officeDocument/2006/relationships/hyperlink" Target="mailto:HSC.ClimateChangeAndEPH@gov.wales" TargetMode="External"/><Relationship Id="rId70" Type="http://schemas.openxmlformats.org/officeDocument/2006/relationships/hyperlink" Target="mailto:footballmuseumwales@wrexham.gov.uk"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s://links-2.govdelivery.com/CL0/https:%2F%2Fcontent.govdelivery.com%2Faccounts%2FUKCEFAS%2Fbulletins%2F3f502eb/2/0101019a5eebb6cd-14906bd3-8ef6-4ac5-8627-c84ac2d5c93f-000000/0DTlNHZZwUQOIcjE2wsRTfQ8ZVQnFWSONeI9ewyFVZc=430" TargetMode="External"/><Relationship Id="rId36" Type="http://schemas.openxmlformats.org/officeDocument/2006/relationships/image" Target="https://content.govdelivery.com/attachments/fancy_images/UKWCBC/2025/11/12629226/6531303/library-logo_crop.png" TargetMode="External"/><Relationship Id="rId49" Type="http://schemas.openxmlformats.org/officeDocument/2006/relationships/hyperlink" Target="https://links-1.govdelivery.com/CL0/https:%2F%2Fwww.wrexham.gov.uk%2Fevents%2Fchristmas-lights-switch-and-lantern-parade-wrexham-city-centre/1/0100019a5ed6a22b-10672bce-78fc-4bad-a600-fee1b65d20cd-000000/2vaEcp4nxD6pegv-_xCyw0ucKulcYrbOoNRn1Xz_efM=430" TargetMode="External"/><Relationship Id="rId57" Type="http://schemas.openxmlformats.org/officeDocument/2006/relationships/image" Target="media/image12.png"/><Relationship Id="rId10" Type="http://schemas.openxmlformats.org/officeDocument/2006/relationships/image" Target="https://content.govdelivery.com/attachments/fancy_images/UKCEFAS/2025/11/12636932/6534142/person-spotlight-8_crop.png" TargetMode="External"/><Relationship Id="rId31" Type="http://schemas.openxmlformats.org/officeDocument/2006/relationships/hyperlink" Target="https://links-2.govdelivery.com/CL0/https:%2F%2Fwww.linkedin.com%2Ffeed%2Fupdate%2Furn:li:activity:7383516640468168704%2F/2/0101019a5eebb6cd-14906bd3-8ef6-4ac5-8627-c84ac2d5c93f-000000/6Q2r5pDVrhPSTpm0dGAqEqonUqUZA-HU9yxz4Cu2SMA=430" TargetMode="External"/><Relationship Id="rId44" Type="http://schemas.openxmlformats.org/officeDocument/2006/relationships/image" Target="https://content.govdelivery.com/attachments/fancy_images/UKWCBC/2025/11/12629288/6531306/did-you-know_crop.jpg" TargetMode="External"/><Relationship Id="rId52" Type="http://schemas.openxmlformats.org/officeDocument/2006/relationships/image" Target="https://content.govdelivery.com/attachments/fancy_images/UKWCBC/2025/11/12643357/6537055/cinderella_crop.jpg" TargetMode="External"/><Relationship Id="rId60" Type="http://schemas.openxmlformats.org/officeDocument/2006/relationships/image" Target="media/image14.png"/><Relationship Id="rId65" Type="http://schemas.openxmlformats.org/officeDocument/2006/relationships/image" Target="media/image16.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inks-2.govdelivery.com/CL0/https:%2F%2Fwww.sciencedirect.com%2Fscience%2Farticle%2Fpii%2FS0025326X25009452%3Fvia%253Dihub/2/0101019a5eebb6cd-14906bd3-8ef6-4ac5-8627-c84ac2d5c93f-000000/xWjLEKvh9TqNONlk2gWQ_Kp13Rz5BqMrGVP5-eF604A=430" TargetMode="External"/><Relationship Id="rId18" Type="http://schemas.openxmlformats.org/officeDocument/2006/relationships/image" Target="media/image5.jpeg"/><Relationship Id="rId39" Type="http://schemas.openxmlformats.org/officeDocument/2006/relationships/image" Target="https://content.govdelivery.com/attachments/fancy_images/UKWCBC/2025/11/12629252/top-10_original.png" TargetMode="External"/><Relationship Id="rId34" Type="http://schemas.openxmlformats.org/officeDocument/2006/relationships/hyperlink" Target="https://links-2.govdelivery.com/CL0/https:%2F%2Fmarinescience.blog.gov.uk%2F2025%2F10%2F29%2Fpeltic-survey-monitoring-the-pelagic-ecosystem-in-the-western-channel-and-celtic-sea-since-2012%2F/2/0101019a5eebb6cd-14906bd3-8ef6-4ac5-8627-c84ac2d5c93f-000000/LNJKZYhG5y-VkHT6atq-VKfmbJyw9bpxTDDxkIn3GOg=430" TargetMode="External"/><Relationship Id="rId50" Type="http://schemas.openxmlformats.org/officeDocument/2006/relationships/image" Target="https://content.govdelivery.com/attachments/fancy_images/UKWCBC/2025/11/12643296/6537054/victorian-market-eng_crop.jpg" TargetMode="External"/><Relationship Id="rId55" Type="http://schemas.openxmlformats.org/officeDocument/2006/relationships/hyperlink" Target="https://links-1.govdelivery.com/CL0/https:%2F%2Fwww.groveparktheatre.co.uk%2F/1/0100019a5ed6a22b-10672bce-78fc-4bad-a600-fee1b65d20cd-000000/sYE65gJKzuvXCyq3vFCBrg0ZdZSxk4Tk4RXyuMgJfIM=430" TargetMode="External"/><Relationship Id="rId7" Type="http://schemas.openxmlformats.org/officeDocument/2006/relationships/endnotes" Target="endnotes.xml"/><Relationship Id="rId7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F4E36-066D-4C42-AC3F-4849247DC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23</Pages>
  <Words>4668</Words>
  <Characters>26611</Characters>
  <Application>Microsoft Office Word</Application>
  <DocSecurity>0</DocSecurity>
  <Lines>221</Lines>
  <Paragraphs>62</Paragraphs>
  <ScaleCrop>false</ScaleCrop>
  <Company/>
  <LinksUpToDate>false</LinksUpToDate>
  <CharactersWithSpaces>31217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107</cp:revision>
  <dcterms:created xsi:type="dcterms:W3CDTF">2025-11-07T21:28:00Z</dcterms:created>
  <dcterms:modified xsi:type="dcterms:W3CDTF">2025-11-11T11:06:00Z</dcterms:modified>
</cp:coreProperties>
</file>