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9A155" w14:textId="6C32E02A" w:rsidR="005E1EC5" w:rsidRPr="00BB50A5" w:rsidRDefault="00206415" w:rsidP="00206415">
      <w:pPr>
        <w:jc w:val="center"/>
        <w:rPr>
          <w:rFonts w:ascii="Algerian" w:hAnsi="Algerian"/>
          <w:b/>
          <w:color w:val="92D050"/>
          <w:sz w:val="72"/>
          <w:szCs w:val="7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BB50A5">
        <w:rPr>
          <w:rFonts w:ascii="Algerian" w:hAnsi="Algerian"/>
          <w:b/>
          <w:color w:val="92D050"/>
          <w:sz w:val="144"/>
          <w:szCs w:val="144"/>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R</w:t>
      </w:r>
      <w:r w:rsidRPr="00BB50A5">
        <w:rPr>
          <w:rFonts w:ascii="Algerian" w:hAnsi="Algerian"/>
          <w:b/>
          <w:color w:val="92D050"/>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uabon </w:t>
      </w:r>
      <w:r w:rsidRPr="00BB50A5">
        <w:rPr>
          <w:rFonts w:ascii="Algerian" w:hAnsi="Algerian"/>
          <w:b/>
          <w:color w:val="92D050"/>
          <w:sz w:val="144"/>
          <w:szCs w:val="144"/>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N</w:t>
      </w:r>
      <w:r w:rsidRPr="00BB50A5">
        <w:rPr>
          <w:rFonts w:ascii="Algerian" w:hAnsi="Algerian"/>
          <w:b/>
          <w:color w:val="92D050"/>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ews </w:t>
      </w:r>
      <w:r w:rsidRPr="00BB50A5">
        <w:rPr>
          <w:rFonts w:ascii="Algerian" w:hAnsi="Algerian"/>
          <w:b/>
          <w:color w:val="92D050"/>
          <w:sz w:val="144"/>
          <w:szCs w:val="144"/>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w:t>
      </w:r>
      <w:r w:rsidRPr="00BB50A5">
        <w:rPr>
          <w:rFonts w:ascii="Algerian" w:hAnsi="Algerian"/>
          <w:b/>
          <w:color w:val="92D050"/>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etter </w:t>
      </w:r>
      <w:r w:rsidRPr="00BB50A5">
        <w:rPr>
          <w:rFonts w:ascii="Algerian" w:hAnsi="Algerian"/>
          <w:b/>
          <w:color w:val="92D050"/>
          <w:sz w:val="72"/>
          <w:szCs w:val="7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581</w:t>
      </w:r>
    </w:p>
    <w:p w14:paraId="3B709FA5" w14:textId="08987AAF" w:rsidR="00206415" w:rsidRPr="00B05E0E" w:rsidRDefault="00206415" w:rsidP="00206415">
      <w:pPr>
        <w:jc w:val="center"/>
        <w:rPr>
          <w:rFonts w:ascii="Abadi" w:hAnsi="Abadi"/>
          <w:color w:val="7030A0"/>
          <w:sz w:val="44"/>
          <w:szCs w:val="44"/>
          <w:u w:val="single"/>
        </w:rPr>
      </w:pPr>
      <w:r w:rsidRPr="00206415">
        <w:rPr>
          <w:rFonts w:ascii="Abadi" w:hAnsi="Abadi"/>
          <w:color w:val="7030A0"/>
          <w:sz w:val="44"/>
          <w:szCs w:val="44"/>
          <w:u w:val="single"/>
        </w:rPr>
        <w:t xml:space="preserve">Come </w:t>
      </w:r>
      <w:r w:rsidRPr="00B05E0E">
        <w:rPr>
          <w:rFonts w:ascii="Abadi" w:hAnsi="Abadi"/>
          <w:color w:val="7030A0"/>
          <w:sz w:val="44"/>
          <w:szCs w:val="44"/>
          <w:u w:val="single"/>
        </w:rPr>
        <w:t>to</w:t>
      </w:r>
      <w:r w:rsidRPr="00206415">
        <w:rPr>
          <w:rFonts w:ascii="Abadi" w:hAnsi="Abadi"/>
          <w:color w:val="7030A0"/>
          <w:sz w:val="44"/>
          <w:szCs w:val="44"/>
          <w:u w:val="single"/>
        </w:rPr>
        <w:t xml:space="preserve"> see Wrexham's new </w:t>
      </w:r>
      <w:r w:rsidR="00AA66A9" w:rsidRPr="00B05E0E">
        <w:rPr>
          <w:rFonts w:ascii="Abadi" w:hAnsi="Abadi"/>
          <w:color w:val="7030A0"/>
          <w:sz w:val="44"/>
          <w:szCs w:val="44"/>
          <w:u w:val="single"/>
        </w:rPr>
        <w:t>M</w:t>
      </w:r>
      <w:r w:rsidRPr="00206415">
        <w:rPr>
          <w:rFonts w:ascii="Abadi" w:hAnsi="Abadi"/>
          <w:color w:val="7030A0"/>
          <w:sz w:val="44"/>
          <w:szCs w:val="44"/>
          <w:u w:val="single"/>
        </w:rPr>
        <w:t>useum at the National Eisteddfod of Wales</w:t>
      </w:r>
    </w:p>
    <w:p w14:paraId="399FAAFB" w14:textId="77777777" w:rsidR="00AA66A9" w:rsidRDefault="00AA66A9" w:rsidP="00206415">
      <w:pPr>
        <w:jc w:val="center"/>
        <w:rPr>
          <w:rFonts w:ascii="Abadi" w:hAnsi="Abadi"/>
          <w:sz w:val="36"/>
          <w:szCs w:val="36"/>
        </w:rPr>
      </w:pPr>
    </w:p>
    <w:p w14:paraId="598E3D42" w14:textId="41669085" w:rsidR="00AA66A9" w:rsidRPr="00AA66A9" w:rsidRDefault="00AA66A9" w:rsidP="00AA66A9">
      <w:pPr>
        <w:jc w:val="center"/>
        <w:rPr>
          <w:rFonts w:ascii="Abadi" w:hAnsi="Abadi"/>
          <w:sz w:val="28"/>
          <w:szCs w:val="28"/>
        </w:rPr>
      </w:pPr>
      <w:r w:rsidRPr="004702CF">
        <w:rPr>
          <w:rFonts w:ascii="Abadi" w:hAnsi="Abadi"/>
          <w:noProof/>
          <w:sz w:val="28"/>
          <w:szCs w:val="28"/>
          <w:u w:val="single"/>
        </w:rPr>
        <w:drawing>
          <wp:inline distT="0" distB="0" distL="0" distR="0" wp14:anchorId="504E615E" wp14:editId="07B838C5">
            <wp:extent cx="5050790" cy="3374390"/>
            <wp:effectExtent l="0" t="0" r="0" b="0"/>
            <wp:docPr id="213471188" name="Picture 4" descr="Eisteddfod">
              <a:hlinkClick xmlns:a="http://schemas.openxmlformats.org/drawingml/2006/main" r:id="rId8" tgtFrame="_blank" tooltip="https://eisteddfod.wales/festival/20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isteddfo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0790" cy="3374390"/>
                    </a:xfrm>
                    <a:prstGeom prst="rect">
                      <a:avLst/>
                    </a:prstGeom>
                    <a:noFill/>
                    <a:ln>
                      <a:noFill/>
                    </a:ln>
                  </pic:spPr>
                </pic:pic>
              </a:graphicData>
            </a:graphic>
          </wp:inline>
        </w:drawing>
      </w:r>
    </w:p>
    <w:p w14:paraId="40D1011E" w14:textId="77777777" w:rsidR="00AA66A9" w:rsidRPr="00AA66A9" w:rsidRDefault="00AA66A9" w:rsidP="00AA66A9">
      <w:pPr>
        <w:jc w:val="center"/>
        <w:rPr>
          <w:rFonts w:ascii="Abadi" w:hAnsi="Abadi"/>
          <w:sz w:val="28"/>
          <w:szCs w:val="28"/>
        </w:rPr>
      </w:pPr>
      <w:r w:rsidRPr="00AA66A9">
        <w:rPr>
          <w:rFonts w:ascii="Abadi" w:hAnsi="Abadi"/>
          <w:sz w:val="28"/>
          <w:szCs w:val="28"/>
        </w:rPr>
        <w:t> </w:t>
      </w:r>
    </w:p>
    <w:p w14:paraId="2D24A435" w14:textId="77777777" w:rsidR="00AA66A9" w:rsidRPr="00AA66A9" w:rsidRDefault="00AA66A9" w:rsidP="006A7077">
      <w:pPr>
        <w:rPr>
          <w:rFonts w:ascii="Abadi" w:hAnsi="Abadi"/>
          <w:sz w:val="28"/>
          <w:szCs w:val="28"/>
        </w:rPr>
      </w:pPr>
      <w:r w:rsidRPr="00AA66A9">
        <w:rPr>
          <w:rFonts w:ascii="Abadi" w:hAnsi="Abadi"/>
          <w:b/>
          <w:bCs/>
          <w:sz w:val="28"/>
          <w:szCs w:val="28"/>
        </w:rPr>
        <w:t>The National Eisteddfod of Wales takes place in Wrexham from 2nd-9th August.</w:t>
      </w:r>
    </w:p>
    <w:p w14:paraId="71BC4397" w14:textId="77777777" w:rsidR="00AA66A9" w:rsidRPr="00AA66A9" w:rsidRDefault="00AA66A9" w:rsidP="00AA66A9">
      <w:pPr>
        <w:jc w:val="center"/>
        <w:rPr>
          <w:rFonts w:ascii="Abadi" w:hAnsi="Abadi"/>
          <w:sz w:val="28"/>
          <w:szCs w:val="28"/>
        </w:rPr>
      </w:pPr>
      <w:r w:rsidRPr="00AA66A9">
        <w:rPr>
          <w:rFonts w:ascii="Abadi" w:hAnsi="Abadi"/>
          <w:sz w:val="28"/>
          <w:szCs w:val="28"/>
        </w:rPr>
        <w:t> </w:t>
      </w:r>
    </w:p>
    <w:p w14:paraId="5E79FCDA" w14:textId="77777777" w:rsidR="00AA66A9" w:rsidRPr="00AA66A9" w:rsidRDefault="00AA66A9" w:rsidP="006A7077">
      <w:pPr>
        <w:rPr>
          <w:rFonts w:ascii="Abadi" w:hAnsi="Abadi"/>
          <w:sz w:val="28"/>
          <w:szCs w:val="28"/>
        </w:rPr>
      </w:pPr>
      <w:r w:rsidRPr="00AA66A9">
        <w:rPr>
          <w:rFonts w:ascii="Abadi" w:hAnsi="Abadi"/>
          <w:sz w:val="28"/>
          <w:szCs w:val="28"/>
        </w:rPr>
        <w:t>It's the biggest cultural festival in Europe, with over 175,000 people expected to attend over the week.</w:t>
      </w:r>
    </w:p>
    <w:p w14:paraId="08E620EC" w14:textId="77777777" w:rsidR="00AA66A9" w:rsidRPr="00AA66A9" w:rsidRDefault="00AA66A9" w:rsidP="006A7077">
      <w:pPr>
        <w:rPr>
          <w:rFonts w:ascii="Abadi" w:hAnsi="Abadi"/>
          <w:sz w:val="28"/>
          <w:szCs w:val="28"/>
        </w:rPr>
      </w:pPr>
      <w:r w:rsidRPr="00AA66A9">
        <w:rPr>
          <w:rFonts w:ascii="Abadi" w:hAnsi="Abadi"/>
          <w:sz w:val="28"/>
          <w:szCs w:val="28"/>
        </w:rPr>
        <w:t> </w:t>
      </w:r>
    </w:p>
    <w:p w14:paraId="7F89BC85" w14:textId="77777777" w:rsidR="00AA66A9" w:rsidRPr="00AA66A9" w:rsidRDefault="00AA66A9" w:rsidP="006A7077">
      <w:pPr>
        <w:rPr>
          <w:rFonts w:ascii="Abadi" w:hAnsi="Abadi"/>
          <w:sz w:val="28"/>
          <w:szCs w:val="28"/>
        </w:rPr>
      </w:pPr>
      <w:r w:rsidRPr="00AA66A9">
        <w:rPr>
          <w:rFonts w:ascii="Abadi" w:hAnsi="Abadi"/>
          <w:sz w:val="28"/>
          <w:szCs w:val="28"/>
        </w:rPr>
        <w:t>We are delighted to announce that Wrexham's new Museum of Two Halves will have a special stall on the Eisteddfod Maes throughout the festival. The stall will feature a showcase for both the Wrexham Museum and Football Museum Wales half of the new museum, as well as interactive activities for all ages.</w:t>
      </w:r>
    </w:p>
    <w:p w14:paraId="621242C2" w14:textId="77777777" w:rsidR="00AA66A9" w:rsidRPr="00AA66A9" w:rsidRDefault="00AA66A9" w:rsidP="006A7077">
      <w:pPr>
        <w:rPr>
          <w:rFonts w:ascii="Abadi" w:hAnsi="Abadi"/>
          <w:sz w:val="28"/>
          <w:szCs w:val="28"/>
        </w:rPr>
      </w:pPr>
      <w:r w:rsidRPr="00AA66A9">
        <w:rPr>
          <w:rFonts w:ascii="Abadi" w:hAnsi="Abadi"/>
          <w:sz w:val="28"/>
          <w:szCs w:val="28"/>
        </w:rPr>
        <w:t> </w:t>
      </w:r>
    </w:p>
    <w:p w14:paraId="6FD81024" w14:textId="45E7F7B6" w:rsidR="00AA66A9" w:rsidRPr="00AA66A9" w:rsidRDefault="00AA66A9" w:rsidP="006A7077">
      <w:pPr>
        <w:rPr>
          <w:rFonts w:ascii="Abadi" w:hAnsi="Abadi"/>
          <w:sz w:val="28"/>
          <w:szCs w:val="28"/>
        </w:rPr>
      </w:pPr>
      <w:r w:rsidRPr="00AA66A9">
        <w:rPr>
          <w:rFonts w:ascii="Abadi" w:hAnsi="Abadi"/>
          <w:sz w:val="28"/>
          <w:szCs w:val="28"/>
        </w:rPr>
        <w:t>There will be a FREE, frequent shuttle bus service running between Wrexham city centre and the Eisteddfod Maes from 8am-Midnight throughout the week.</w:t>
      </w:r>
    </w:p>
    <w:p w14:paraId="4EF02864" w14:textId="77777777" w:rsidR="00AA66A9" w:rsidRPr="00AA66A9" w:rsidRDefault="00AA66A9" w:rsidP="006A7077">
      <w:pPr>
        <w:rPr>
          <w:rFonts w:ascii="Abadi" w:hAnsi="Abadi"/>
          <w:sz w:val="28"/>
          <w:szCs w:val="28"/>
        </w:rPr>
      </w:pPr>
      <w:r w:rsidRPr="00AA66A9">
        <w:rPr>
          <w:rFonts w:ascii="Abadi" w:hAnsi="Abadi"/>
          <w:sz w:val="28"/>
          <w:szCs w:val="28"/>
        </w:rPr>
        <w:lastRenderedPageBreak/>
        <w:t xml:space="preserve">You can find all the information about the Eisteddfod </w:t>
      </w:r>
      <w:hyperlink r:id="rId10" w:tgtFrame="_blank" w:tooltip="https://eisteddfod.wales/festival/2025" w:history="1">
        <w:r w:rsidRPr="00AA66A9">
          <w:rPr>
            <w:rStyle w:val="Hyperlink"/>
            <w:rFonts w:ascii="Abadi" w:hAnsi="Abadi"/>
            <w:color w:val="auto"/>
            <w:sz w:val="28"/>
            <w:szCs w:val="28"/>
            <w:u w:val="none"/>
          </w:rPr>
          <w:t>on their website.</w:t>
        </w:r>
      </w:hyperlink>
    </w:p>
    <w:tbl>
      <w:tblPr>
        <w:tblW w:w="19" w:type="pct"/>
        <w:jc w:val="center"/>
        <w:tblCellMar>
          <w:top w:w="150" w:type="dxa"/>
          <w:left w:w="0" w:type="dxa"/>
          <w:bottom w:w="150" w:type="dxa"/>
          <w:right w:w="0" w:type="dxa"/>
        </w:tblCellMar>
        <w:tblLook w:val="04A0" w:firstRow="1" w:lastRow="0" w:firstColumn="1" w:lastColumn="0" w:noHBand="0" w:noVBand="1"/>
      </w:tblPr>
      <w:tblGrid>
        <w:gridCol w:w="34"/>
      </w:tblGrid>
      <w:tr w:rsidR="004702CF" w:rsidRPr="004702CF" w14:paraId="39304515" w14:textId="77777777" w:rsidTr="00B05E0E">
        <w:trPr>
          <w:trHeight w:val="8"/>
          <w:jc w:val="center"/>
        </w:trPr>
        <w:tc>
          <w:tcPr>
            <w:tcW w:w="5000" w:type="pct"/>
            <w:vAlign w:val="center"/>
          </w:tcPr>
          <w:p w14:paraId="6E4A7325" w14:textId="2000F6CA" w:rsidR="00AA66A9" w:rsidRPr="00AA66A9" w:rsidRDefault="00AA66A9" w:rsidP="006A7077">
            <w:pPr>
              <w:rPr>
                <w:rFonts w:ascii="Abadi" w:hAnsi="Abadi"/>
                <w:sz w:val="28"/>
                <w:szCs w:val="28"/>
              </w:rPr>
            </w:pPr>
          </w:p>
        </w:tc>
      </w:tr>
    </w:tbl>
    <w:p w14:paraId="0BD70D2D" w14:textId="6F16DA81" w:rsidR="00AA66A9" w:rsidRPr="00AA66A9" w:rsidRDefault="004702CF" w:rsidP="006A7077">
      <w:pPr>
        <w:rPr>
          <w:rFonts w:ascii="Abadi" w:hAnsi="Abadi"/>
          <w:b/>
          <w:bCs/>
          <w:sz w:val="28"/>
          <w:szCs w:val="28"/>
        </w:rPr>
      </w:pPr>
      <w:r>
        <w:rPr>
          <w:rFonts w:ascii="Abadi" w:hAnsi="Abadi"/>
          <w:b/>
          <w:bCs/>
          <w:sz w:val="28"/>
          <w:szCs w:val="28"/>
        </w:rPr>
        <w:t>E</w:t>
      </w:r>
      <w:r w:rsidRPr="004702CF">
        <w:rPr>
          <w:rFonts w:ascii="Abadi" w:hAnsi="Abadi"/>
          <w:b/>
          <w:bCs/>
          <w:sz w:val="28"/>
          <w:szCs w:val="28"/>
        </w:rPr>
        <w:t>x</w:t>
      </w:r>
      <w:r w:rsidR="00AA66A9" w:rsidRPr="00AA66A9">
        <w:rPr>
          <w:rFonts w:ascii="Abadi" w:hAnsi="Abadi"/>
          <w:b/>
          <w:bCs/>
          <w:sz w:val="28"/>
          <w:szCs w:val="28"/>
        </w:rPr>
        <w:t>citing times for the city’ – Wrexham’s brand new national visitor attraction takes shape</w:t>
      </w:r>
      <w:r w:rsidR="00B05E0E">
        <w:rPr>
          <w:rFonts w:ascii="Abadi" w:hAnsi="Abadi"/>
          <w:b/>
          <w:bCs/>
          <w:sz w:val="28"/>
          <w:szCs w:val="28"/>
        </w:rPr>
        <w:t>.</w:t>
      </w:r>
    </w:p>
    <w:tbl>
      <w:tblPr>
        <w:tblW w:w="5000" w:type="pct"/>
        <w:jc w:val="center"/>
        <w:tblCellMar>
          <w:top w:w="150" w:type="dxa"/>
          <w:left w:w="0" w:type="dxa"/>
          <w:bottom w:w="150" w:type="dxa"/>
          <w:right w:w="0" w:type="dxa"/>
        </w:tblCellMar>
        <w:tblLook w:val="04A0" w:firstRow="1" w:lastRow="0" w:firstColumn="1" w:lastColumn="0" w:noHBand="0" w:noVBand="1"/>
      </w:tblPr>
      <w:tblGrid>
        <w:gridCol w:w="9026"/>
      </w:tblGrid>
      <w:tr w:rsidR="00AA66A9" w:rsidRPr="00AA66A9" w14:paraId="1646DFE8" w14:textId="77777777" w:rsidTr="004702CF">
        <w:trPr>
          <w:jc w:val="center"/>
        </w:trPr>
        <w:tc>
          <w:tcPr>
            <w:tcW w:w="5000" w:type="pct"/>
            <w:vAlign w:val="center"/>
          </w:tcPr>
          <w:p w14:paraId="542122F4" w14:textId="3914D6AB" w:rsidR="00AA66A9" w:rsidRPr="00AA66A9" w:rsidRDefault="00AA66A9" w:rsidP="006A7077">
            <w:pPr>
              <w:rPr>
                <w:rFonts w:ascii="Abadi" w:hAnsi="Abadi"/>
                <w:sz w:val="32"/>
                <w:szCs w:val="32"/>
              </w:rPr>
            </w:pPr>
          </w:p>
        </w:tc>
      </w:tr>
    </w:tbl>
    <w:p w14:paraId="38088506" w14:textId="09A0D84D" w:rsidR="00AA66A9" w:rsidRPr="00AA66A9" w:rsidRDefault="00AA66A9" w:rsidP="00AA66A9">
      <w:pPr>
        <w:jc w:val="center"/>
        <w:rPr>
          <w:rFonts w:ascii="Abadi" w:hAnsi="Abadi"/>
          <w:sz w:val="32"/>
          <w:szCs w:val="32"/>
        </w:rPr>
      </w:pPr>
      <w:r w:rsidRPr="006A7077">
        <w:rPr>
          <w:rFonts w:ascii="Abadi" w:hAnsi="Abadi"/>
          <w:noProof/>
          <w:sz w:val="32"/>
          <w:szCs w:val="32"/>
          <w:u w:val="single"/>
        </w:rPr>
        <w:drawing>
          <wp:inline distT="0" distB="0" distL="0" distR="0" wp14:anchorId="460F71D1" wp14:editId="0E472E74">
            <wp:extent cx="5692136" cy="3171916"/>
            <wp:effectExtent l="0" t="0" r="4445" b="0"/>
            <wp:docPr id="1743556649" name="Picture 3" descr="Overhead drone photo showing building work taking place to refurbish Wrexham's museum">
              <a:hlinkClick xmlns:a="http://schemas.openxmlformats.org/drawingml/2006/main" r:id="rId11" tgtFrame="_blank" tooltip="https://news.wrexham.gov.uk/exciting-times-for-the-city-wrexhams-brand-new-national-visitor-attraction-takes-shap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verhead drone photo showing building work taking place to refurbish Wrexham's muse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8280" cy="3208775"/>
                    </a:xfrm>
                    <a:prstGeom prst="rect">
                      <a:avLst/>
                    </a:prstGeom>
                    <a:noFill/>
                    <a:ln>
                      <a:noFill/>
                    </a:ln>
                  </pic:spPr>
                </pic:pic>
              </a:graphicData>
            </a:graphic>
          </wp:inline>
        </w:drawing>
      </w:r>
    </w:p>
    <w:p w14:paraId="39E4046E" w14:textId="77777777" w:rsidR="00AA66A9" w:rsidRPr="00AA66A9" w:rsidRDefault="00AA66A9" w:rsidP="006A7077">
      <w:pPr>
        <w:rPr>
          <w:rFonts w:ascii="Abadi" w:hAnsi="Abadi"/>
          <w:sz w:val="28"/>
          <w:szCs w:val="28"/>
        </w:rPr>
      </w:pPr>
      <w:r w:rsidRPr="00AA66A9">
        <w:rPr>
          <w:rFonts w:ascii="Abadi" w:hAnsi="Abadi"/>
          <w:sz w:val="28"/>
          <w:szCs w:val="28"/>
        </w:rPr>
        <w:t> </w:t>
      </w:r>
    </w:p>
    <w:p w14:paraId="7B8AD436" w14:textId="77777777" w:rsidR="00AA66A9" w:rsidRPr="00AA66A9" w:rsidRDefault="00AA66A9" w:rsidP="006A7077">
      <w:pPr>
        <w:rPr>
          <w:rFonts w:ascii="Abadi" w:hAnsi="Abadi"/>
          <w:sz w:val="28"/>
          <w:szCs w:val="28"/>
        </w:rPr>
      </w:pPr>
      <w:r w:rsidRPr="00AA66A9">
        <w:rPr>
          <w:rFonts w:ascii="Abadi" w:hAnsi="Abadi"/>
          <w:b/>
          <w:bCs/>
          <w:sz w:val="28"/>
          <w:szCs w:val="28"/>
        </w:rPr>
        <w:t>The project to create a major new national visitor attraction in Wrexham city centre is now well underway and making great progress!</w:t>
      </w:r>
    </w:p>
    <w:p w14:paraId="17FC1D2C" w14:textId="77777777" w:rsidR="00AA66A9" w:rsidRPr="00AA66A9" w:rsidRDefault="00AA66A9" w:rsidP="006A7077">
      <w:pPr>
        <w:rPr>
          <w:rFonts w:ascii="Abadi" w:hAnsi="Abadi"/>
          <w:sz w:val="28"/>
          <w:szCs w:val="28"/>
        </w:rPr>
      </w:pPr>
      <w:r w:rsidRPr="00AA66A9">
        <w:rPr>
          <w:rFonts w:ascii="Abadi" w:hAnsi="Abadi"/>
          <w:sz w:val="28"/>
          <w:szCs w:val="28"/>
        </w:rPr>
        <w:t> </w:t>
      </w:r>
    </w:p>
    <w:p w14:paraId="3DF7D6B5" w14:textId="77777777" w:rsidR="00AA66A9" w:rsidRPr="00AA66A9" w:rsidRDefault="00AA66A9" w:rsidP="006A7077">
      <w:pPr>
        <w:rPr>
          <w:rFonts w:ascii="Abadi" w:hAnsi="Abadi"/>
          <w:sz w:val="28"/>
          <w:szCs w:val="28"/>
        </w:rPr>
      </w:pPr>
      <w:r w:rsidRPr="00AA66A9">
        <w:rPr>
          <w:rFonts w:ascii="Abadi" w:hAnsi="Abadi"/>
          <w:sz w:val="28"/>
          <w:szCs w:val="28"/>
        </w:rPr>
        <w:t>One of the city’s landmark buildings, the County Buildings, formerly the home of Wrexham Museum, is being transformed into a new ‘Museum of Two Halves’.</w:t>
      </w:r>
    </w:p>
    <w:p w14:paraId="67F4C0A8" w14:textId="77777777" w:rsidR="00AA66A9" w:rsidRPr="00AA66A9" w:rsidRDefault="00AA66A9" w:rsidP="006A7077">
      <w:pPr>
        <w:rPr>
          <w:rFonts w:ascii="Abadi" w:hAnsi="Abadi"/>
          <w:sz w:val="28"/>
          <w:szCs w:val="28"/>
        </w:rPr>
      </w:pPr>
      <w:r w:rsidRPr="00AA66A9">
        <w:rPr>
          <w:rFonts w:ascii="Abadi" w:hAnsi="Abadi"/>
          <w:sz w:val="28"/>
          <w:szCs w:val="28"/>
        </w:rPr>
        <w:t> </w:t>
      </w:r>
    </w:p>
    <w:p w14:paraId="338FE43E" w14:textId="77777777" w:rsidR="00AA66A9" w:rsidRDefault="00AA66A9" w:rsidP="006A7077">
      <w:pPr>
        <w:rPr>
          <w:rFonts w:ascii="Abadi" w:hAnsi="Abadi"/>
          <w:sz w:val="28"/>
          <w:szCs w:val="28"/>
        </w:rPr>
      </w:pPr>
      <w:r w:rsidRPr="00AA66A9">
        <w:rPr>
          <w:rFonts w:ascii="Abadi" w:hAnsi="Abadi"/>
          <w:sz w:val="28"/>
          <w:szCs w:val="28"/>
        </w:rPr>
        <w:t>Set to open in 2026, the ‘two halves’ of the new museum will include an enhanced and expanded museum for Wrexham, alongside a brand new football museum for Wales.</w:t>
      </w:r>
    </w:p>
    <w:p w14:paraId="61540A3F" w14:textId="71E25A86" w:rsidR="004033A4" w:rsidRDefault="00B467A0" w:rsidP="00B467A0">
      <w:pPr>
        <w:jc w:val="center"/>
        <w:rPr>
          <w:rFonts w:ascii="Abadi" w:hAnsi="Abadi"/>
          <w:sz w:val="16"/>
          <w:szCs w:val="16"/>
        </w:rPr>
      </w:pPr>
      <w:r>
        <w:rPr>
          <w:rFonts w:ascii="Abadi" w:hAnsi="Abadi"/>
          <w:sz w:val="16"/>
          <w:szCs w:val="16"/>
        </w:rPr>
        <w:t>*****************************************************************************************</w:t>
      </w:r>
    </w:p>
    <w:p w14:paraId="06F7F5FB" w14:textId="77777777" w:rsidR="00BB4D0B" w:rsidRDefault="00BB4D0B" w:rsidP="00B467A0">
      <w:pPr>
        <w:jc w:val="center"/>
        <w:rPr>
          <w:rFonts w:ascii="Abadi" w:hAnsi="Abadi"/>
          <w:sz w:val="16"/>
          <w:szCs w:val="16"/>
        </w:rPr>
      </w:pPr>
    </w:p>
    <w:p w14:paraId="559F6F5C" w14:textId="77777777" w:rsidR="00BB4D0B" w:rsidRDefault="00BB4D0B" w:rsidP="00B467A0">
      <w:pPr>
        <w:jc w:val="center"/>
        <w:rPr>
          <w:rFonts w:ascii="Abadi" w:hAnsi="Abadi"/>
          <w:sz w:val="16"/>
          <w:szCs w:val="16"/>
        </w:rPr>
      </w:pPr>
    </w:p>
    <w:p w14:paraId="2A112341" w14:textId="77777777" w:rsidR="00BB4D0B" w:rsidRDefault="00BB4D0B" w:rsidP="00B467A0">
      <w:pPr>
        <w:jc w:val="center"/>
        <w:rPr>
          <w:rFonts w:ascii="Abadi" w:hAnsi="Abadi"/>
          <w:sz w:val="16"/>
          <w:szCs w:val="16"/>
        </w:rPr>
      </w:pPr>
    </w:p>
    <w:p w14:paraId="12C18699" w14:textId="77777777" w:rsidR="00BB4D0B" w:rsidRDefault="00BB4D0B" w:rsidP="00B467A0">
      <w:pPr>
        <w:jc w:val="center"/>
        <w:rPr>
          <w:rFonts w:ascii="Abadi" w:hAnsi="Abadi"/>
          <w:sz w:val="16"/>
          <w:szCs w:val="16"/>
        </w:rPr>
      </w:pPr>
    </w:p>
    <w:p w14:paraId="57842490" w14:textId="77777777" w:rsidR="00BB4D0B" w:rsidRDefault="00BB4D0B" w:rsidP="00B467A0">
      <w:pPr>
        <w:jc w:val="center"/>
        <w:rPr>
          <w:rFonts w:ascii="Abadi" w:hAnsi="Abadi"/>
          <w:sz w:val="16"/>
          <w:szCs w:val="16"/>
        </w:rPr>
      </w:pPr>
    </w:p>
    <w:p w14:paraId="38B4F05E" w14:textId="77777777" w:rsidR="00BB4D0B" w:rsidRDefault="00BB4D0B" w:rsidP="00B467A0">
      <w:pPr>
        <w:jc w:val="center"/>
        <w:rPr>
          <w:rFonts w:ascii="Abadi" w:hAnsi="Abadi"/>
          <w:sz w:val="16"/>
          <w:szCs w:val="16"/>
        </w:rPr>
      </w:pPr>
    </w:p>
    <w:p w14:paraId="200EEF11" w14:textId="77777777" w:rsidR="00BB4D0B" w:rsidRDefault="00BB4D0B" w:rsidP="00B467A0">
      <w:pPr>
        <w:jc w:val="center"/>
        <w:rPr>
          <w:rFonts w:ascii="Abadi" w:hAnsi="Abadi"/>
          <w:sz w:val="16"/>
          <w:szCs w:val="16"/>
        </w:rPr>
      </w:pPr>
    </w:p>
    <w:p w14:paraId="36C61BE0" w14:textId="77777777" w:rsidR="00BB4D0B" w:rsidRPr="00B467A0" w:rsidRDefault="00BB4D0B" w:rsidP="00B467A0">
      <w:pPr>
        <w:jc w:val="center"/>
        <w:rPr>
          <w:rFonts w:ascii="Abadi" w:hAnsi="Abadi"/>
          <w:sz w:val="16"/>
          <w:szCs w:val="16"/>
        </w:rPr>
      </w:pPr>
    </w:p>
    <w:p w14:paraId="0CF48799" w14:textId="362693D2" w:rsidR="003D051D" w:rsidRDefault="003315B6" w:rsidP="003315B6">
      <w:pPr>
        <w:jc w:val="center"/>
        <w:rPr>
          <w:rFonts w:ascii="Abadi" w:hAnsi="Abadi"/>
          <w:sz w:val="28"/>
          <w:szCs w:val="28"/>
        </w:rPr>
      </w:pPr>
      <w:r>
        <w:rPr>
          <w:rFonts w:eastAsia="Times New Roman"/>
          <w:noProof/>
        </w:rPr>
        <w:lastRenderedPageBreak/>
        <w:drawing>
          <wp:inline distT="0" distB="0" distL="0" distR="0" wp14:anchorId="55E45639" wp14:editId="23C2408D">
            <wp:extent cx="5755640" cy="1409700"/>
            <wp:effectExtent l="0" t="0" r="0" b="0"/>
            <wp:docPr id="1846672326" name="Picture 1" descr="NHS Health Research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S Health Research Authorit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2322" cy="1475017"/>
                    </a:xfrm>
                    <a:prstGeom prst="rect">
                      <a:avLst/>
                    </a:prstGeom>
                    <a:noFill/>
                    <a:ln>
                      <a:noFill/>
                    </a:ln>
                  </pic:spPr>
                </pic:pic>
              </a:graphicData>
            </a:graphic>
          </wp:inline>
        </w:drawing>
      </w:r>
    </w:p>
    <w:p w14:paraId="2B64C615" w14:textId="5DB556A2" w:rsidR="003D051D" w:rsidRDefault="00246BD3" w:rsidP="006A7077">
      <w:pPr>
        <w:rPr>
          <w:rFonts w:ascii="Abadi" w:hAnsi="Abadi"/>
          <w:sz w:val="28"/>
          <w:szCs w:val="28"/>
        </w:rPr>
      </w:pPr>
      <w:r w:rsidRPr="00246BD3">
        <w:rPr>
          <w:rFonts w:ascii="Abadi" w:hAnsi="Abadi"/>
          <w:sz w:val="28"/>
          <w:szCs w:val="28"/>
        </w:rPr>
        <w:t>HRA Latest - 31 July 2025</w:t>
      </w:r>
    </w:p>
    <w:p w14:paraId="007AD8C3" w14:textId="77777777" w:rsidR="003D051D" w:rsidRDefault="003D051D" w:rsidP="006A7077">
      <w:pPr>
        <w:rPr>
          <w:rFonts w:ascii="Abadi" w:hAnsi="Abadi"/>
          <w:sz w:val="28"/>
          <w:szCs w:val="28"/>
        </w:rPr>
      </w:pPr>
    </w:p>
    <w:tbl>
      <w:tblPr>
        <w:tblW w:w="9013" w:type="dxa"/>
        <w:jc w:val="center"/>
        <w:tblCellMar>
          <w:left w:w="0" w:type="dxa"/>
          <w:right w:w="0" w:type="dxa"/>
        </w:tblCellMar>
        <w:tblLook w:val="04A0" w:firstRow="1" w:lastRow="0" w:firstColumn="1" w:lastColumn="0" w:noHBand="0" w:noVBand="1"/>
      </w:tblPr>
      <w:tblGrid>
        <w:gridCol w:w="9013"/>
      </w:tblGrid>
      <w:tr w:rsidR="00FA3F93" w:rsidRPr="00FA3F93" w14:paraId="0638AA4B" w14:textId="77777777" w:rsidTr="00F955B9">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13"/>
            </w:tblGrid>
            <w:tr w:rsidR="00FA3F93" w:rsidRPr="00FA3F93" w14:paraId="19A54DE2"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13"/>
                  </w:tblGrid>
                  <w:tr w:rsidR="00FA3F93" w:rsidRPr="00FA3F93" w14:paraId="3294B5BC"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13"/>
                        </w:tblGrid>
                        <w:tr w:rsidR="00FA3F93" w:rsidRPr="00FA3F93" w14:paraId="4B80C187" w14:textId="77777777">
                          <w:trPr>
                            <w:jc w:val="center"/>
                          </w:trPr>
                          <w:tc>
                            <w:tcPr>
                              <w:tcW w:w="0" w:type="auto"/>
                              <w:tcMar>
                                <w:top w:w="225" w:type="dxa"/>
                                <w:left w:w="225" w:type="dxa"/>
                                <w:bottom w:w="225" w:type="dxa"/>
                                <w:right w:w="225" w:type="dxa"/>
                              </w:tcMar>
                              <w:vAlign w:val="center"/>
                            </w:tcPr>
                            <w:p w14:paraId="559F23C8" w14:textId="77777777" w:rsidR="00FA3F93" w:rsidRPr="00FA3F93" w:rsidRDefault="00FA3F93" w:rsidP="00FA3F93">
                              <w:pPr>
                                <w:rPr>
                                  <w:rFonts w:ascii="Abadi" w:hAnsi="Abadi"/>
                                  <w:sz w:val="28"/>
                                  <w:szCs w:val="28"/>
                                </w:rPr>
                              </w:pPr>
                              <w:r w:rsidRPr="00FA3F93">
                                <w:rPr>
                                  <w:rFonts w:ascii="Abadi" w:hAnsi="Abadi"/>
                                  <w:sz w:val="28"/>
                                  <w:szCs w:val="28"/>
                                </w:rPr>
                                <w:t>Welcome to HRA Latest, with news and updates for everyone working or involved in health and social care research.</w:t>
                              </w:r>
                            </w:p>
                            <w:p w14:paraId="552C89DE" w14:textId="77777777" w:rsidR="00FA3F93" w:rsidRPr="00FA3F93" w:rsidRDefault="00FA3F93" w:rsidP="00FA3F93">
                              <w:pPr>
                                <w:rPr>
                                  <w:rFonts w:ascii="Abadi" w:hAnsi="Abadi"/>
                                  <w:sz w:val="28"/>
                                  <w:szCs w:val="28"/>
                                </w:rPr>
                              </w:pPr>
                              <w:r w:rsidRPr="00FA3F93">
                                <w:rPr>
                                  <w:rFonts w:ascii="Abadi" w:hAnsi="Abadi"/>
                                  <w:sz w:val="28"/>
                                  <w:szCs w:val="28"/>
                                </w:rPr>
                                <w:t>This month, we're very pleased to share our new strategy for 2025-28, which sets out our priorities for the next 3 years. This shows how our work will support the UK government's health and growth missions, in line with the 10 Year Health Plan and the Life Sciences Sector Plan, which were published earlier this month. Read on for our full response.</w:t>
                              </w:r>
                            </w:p>
                            <w:p w14:paraId="28B1FE2A" w14:textId="77777777" w:rsidR="00FA3F93" w:rsidRPr="00FA3F93" w:rsidRDefault="00FA3F93" w:rsidP="00FA3F93">
                              <w:pPr>
                                <w:rPr>
                                  <w:rFonts w:ascii="Abadi" w:hAnsi="Abadi"/>
                                  <w:sz w:val="28"/>
                                  <w:szCs w:val="28"/>
                                </w:rPr>
                              </w:pPr>
                              <w:r w:rsidRPr="00FA3F93">
                                <w:rPr>
                                  <w:rFonts w:ascii="Abadi" w:hAnsi="Abadi"/>
                                  <w:sz w:val="28"/>
                                  <w:szCs w:val="28"/>
                                </w:rPr>
                                <w:t>Also in this edition we're delighted to confirm Neelam Patel as our new Chair, and we share our annual report and accounts for 2024-25 and business plan for this financial year.</w:t>
                              </w:r>
                            </w:p>
                            <w:p w14:paraId="4F70560B" w14:textId="77777777" w:rsidR="00FA3F93" w:rsidRPr="00FA3F93" w:rsidRDefault="00FA3F93" w:rsidP="00FA3F93">
                              <w:pPr>
                                <w:rPr>
                                  <w:rFonts w:ascii="Abadi" w:hAnsi="Abadi"/>
                                  <w:sz w:val="28"/>
                                  <w:szCs w:val="28"/>
                                </w:rPr>
                              </w:pPr>
                              <w:r w:rsidRPr="00FA3F93">
                                <w:rPr>
                                  <w:rFonts w:ascii="Abadi" w:hAnsi="Abadi"/>
                                  <w:sz w:val="28"/>
                                  <w:szCs w:val="28"/>
                                </w:rPr>
                                <w:t xml:space="preserve">We also have an opportunity to </w:t>
                              </w:r>
                              <w:proofErr w:type="spellStart"/>
                              <w:r w:rsidRPr="00FA3F93">
                                <w:rPr>
                                  <w:rFonts w:ascii="Abadi" w:hAnsi="Abadi"/>
                                  <w:sz w:val="28"/>
                                  <w:szCs w:val="28"/>
                                </w:rPr>
                                <w:t>feed back</w:t>
                              </w:r>
                              <w:proofErr w:type="spellEnd"/>
                              <w:r w:rsidRPr="00FA3F93">
                                <w:rPr>
                                  <w:rFonts w:ascii="Abadi" w:hAnsi="Abadi"/>
                                  <w:sz w:val="28"/>
                                  <w:szCs w:val="28"/>
                                </w:rPr>
                                <w:t xml:space="preserve"> on our draft guidance for the new clinical trials regulations, as well as an interview with Research Ethics Committee (REC) member Tobiasz Trawinski. He shares insights on his first few months in the service and some advice for research applicants.</w:t>
                              </w:r>
                            </w:p>
                            <w:p w14:paraId="23A1B419" w14:textId="77777777" w:rsidR="00FA3F93" w:rsidRPr="00FA3F93" w:rsidRDefault="00FA3F93" w:rsidP="00FA3F93">
                              <w:pPr>
                                <w:rPr>
                                  <w:rFonts w:ascii="Abadi" w:hAnsi="Abadi"/>
                                  <w:sz w:val="28"/>
                                  <w:szCs w:val="28"/>
                                </w:rPr>
                              </w:pPr>
                              <w:r w:rsidRPr="00FA3F93">
                                <w:rPr>
                                  <w:rFonts w:ascii="Abadi" w:hAnsi="Abadi"/>
                                  <w:sz w:val="28"/>
                                  <w:szCs w:val="28"/>
                                </w:rPr>
                                <w:t>As always thank you for reading HRA Latest.</w:t>
                              </w:r>
                            </w:p>
                            <w:tbl>
                              <w:tblPr>
                                <w:tblW w:w="5000" w:type="pct"/>
                                <w:tblCellMar>
                                  <w:left w:w="0" w:type="dxa"/>
                                  <w:right w:w="0" w:type="dxa"/>
                                </w:tblCellMar>
                                <w:tblLook w:val="04A0" w:firstRow="1" w:lastRow="0" w:firstColumn="1" w:lastColumn="0" w:noHBand="0" w:noVBand="1"/>
                              </w:tblPr>
                              <w:tblGrid>
                                <w:gridCol w:w="8563"/>
                              </w:tblGrid>
                              <w:tr w:rsidR="00FA3F93" w:rsidRPr="00FA3F93" w14:paraId="22D40671" w14:textId="77777777">
                                <w:tc>
                                  <w:tcPr>
                                    <w:tcW w:w="0" w:type="auto"/>
                                    <w:hideMark/>
                                  </w:tcPr>
                                  <w:p w14:paraId="0D86DD3B" w14:textId="650AF7C6" w:rsidR="00FA3F93" w:rsidRPr="00FA3F93" w:rsidRDefault="00FA3F93" w:rsidP="00FA3F93">
                                    <w:pPr>
                                      <w:rPr>
                                        <w:rFonts w:ascii="Abadi" w:hAnsi="Abadi"/>
                                        <w:sz w:val="28"/>
                                        <w:szCs w:val="28"/>
                                      </w:rPr>
                                    </w:pPr>
                                    <w:r w:rsidRPr="00FA3F93">
                                      <w:rPr>
                                        <w:rFonts w:ascii="Abadi" w:hAnsi="Abadi"/>
                                        <w:noProof/>
                                        <w:sz w:val="28"/>
                                        <w:szCs w:val="28"/>
                                      </w:rPr>
                                      <w:drawing>
                                        <wp:anchor distT="0" distB="0" distL="38100" distR="38100" simplePos="0" relativeHeight="251659264" behindDoc="0" locked="0" layoutInCell="1" allowOverlap="0" wp14:anchorId="3259BE86" wp14:editId="467DD96D">
                                          <wp:simplePos x="0" y="0"/>
                                          <wp:positionH relativeFrom="column">
                                            <wp:align>left</wp:align>
                                          </wp:positionH>
                                          <wp:positionV relativeFrom="line">
                                            <wp:posOffset>0</wp:posOffset>
                                          </wp:positionV>
                                          <wp:extent cx="1485900" cy="1714500"/>
                                          <wp:effectExtent l="0" t="0" r="0" b="0"/>
                                          <wp:wrapSquare wrapText="bothSides"/>
                                          <wp:docPr id="593671126" name="Picture 18" descr="Professor Matt Westmore, next Chief Executive of the H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fessor Matt Westmore, next Chief Executive of the HRA"/>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1485900" cy="1714500"/>
                                                  </a:xfrm>
                                                  <a:prstGeom prst="rect">
                                                    <a:avLst/>
                                                  </a:prstGeom>
                                                  <a:noFill/>
                                                </pic:spPr>
                                              </pic:pic>
                                            </a:graphicData>
                                          </a:graphic>
                                          <wp14:sizeRelH relativeFrom="page">
                                            <wp14:pctWidth>0</wp14:pctWidth>
                                          </wp14:sizeRelH>
                                          <wp14:sizeRelV relativeFrom="page">
                                            <wp14:pctHeight>0</wp14:pctHeight>
                                          </wp14:sizeRelV>
                                        </wp:anchor>
                                      </w:drawing>
                                    </w:r>
                                    <w:r w:rsidRPr="00FA3F93">
                                      <w:rPr>
                                        <w:rFonts w:ascii="Abadi" w:hAnsi="Abadi"/>
                                        <w:sz w:val="28"/>
                                        <w:szCs w:val="28"/>
                                      </w:rPr>
                                      <w:t xml:space="preserve">Let us know what you think about this edition by completing our </w:t>
                                    </w:r>
                                    <w:hyperlink r:id="rId15" w:tgtFrame="_blank" w:history="1">
                                      <w:r w:rsidRPr="00FA3F93">
                                        <w:rPr>
                                          <w:rStyle w:val="Hyperlink"/>
                                          <w:rFonts w:ascii="Abadi" w:hAnsi="Abadi"/>
                                          <w:sz w:val="28"/>
                                          <w:szCs w:val="28"/>
                                        </w:rPr>
                                        <w:t>short online survey.</w:t>
                                      </w:r>
                                    </w:hyperlink>
                                  </w:p>
                                  <w:p w14:paraId="09E1D21D" w14:textId="77777777" w:rsidR="00FA3F93" w:rsidRPr="00FA3F93" w:rsidRDefault="00FA3F93" w:rsidP="00FA3F93">
                                    <w:pPr>
                                      <w:rPr>
                                        <w:rFonts w:ascii="Abadi" w:hAnsi="Abadi"/>
                                        <w:sz w:val="28"/>
                                        <w:szCs w:val="28"/>
                                      </w:rPr>
                                    </w:pPr>
                                    <w:r w:rsidRPr="00FA3F93">
                                      <w:rPr>
                                        <w:rFonts w:ascii="Abadi" w:hAnsi="Abadi"/>
                                        <w:sz w:val="28"/>
                                        <w:szCs w:val="28"/>
                                      </w:rPr>
                                      <w:t xml:space="preserve">For the latest news from the HRA, you can follow us </w:t>
                                    </w:r>
                                    <w:hyperlink r:id="rId16" w:tgtFrame="_blank" w:tooltip="LinkedIn" w:history="1">
                                      <w:r w:rsidRPr="00FA3F93">
                                        <w:rPr>
                                          <w:rStyle w:val="Hyperlink"/>
                                          <w:rFonts w:ascii="Abadi" w:hAnsi="Abadi"/>
                                          <w:sz w:val="28"/>
                                          <w:szCs w:val="28"/>
                                        </w:rPr>
                                        <w:t>on LinkedIn</w:t>
                                      </w:r>
                                    </w:hyperlink>
                                    <w:r w:rsidRPr="00FA3F93">
                                      <w:rPr>
                                        <w:rFonts w:ascii="Abadi" w:hAnsi="Abadi"/>
                                        <w:sz w:val="28"/>
                                        <w:szCs w:val="28"/>
                                      </w:rPr>
                                      <w:t xml:space="preserve"> or </w:t>
                                    </w:r>
                                    <w:hyperlink r:id="rId17" w:tgtFrame="_blank" w:history="1">
                                      <w:r w:rsidRPr="00FA3F93">
                                        <w:rPr>
                                          <w:rStyle w:val="Hyperlink"/>
                                          <w:rFonts w:ascii="Abadi" w:hAnsi="Abadi"/>
                                          <w:sz w:val="28"/>
                                          <w:szCs w:val="28"/>
                                        </w:rPr>
                                        <w:t>sign up for updates</w:t>
                                      </w:r>
                                    </w:hyperlink>
                                    <w:r w:rsidRPr="00FA3F93">
                                      <w:rPr>
                                        <w:rFonts w:ascii="Abadi" w:hAnsi="Abadi"/>
                                        <w:sz w:val="28"/>
                                        <w:szCs w:val="28"/>
                                      </w:rPr>
                                      <w:t xml:space="preserve"> on specific topics you're interested in.</w:t>
                                    </w:r>
                                  </w:p>
                                  <w:p w14:paraId="3746666C" w14:textId="77777777" w:rsidR="00FA3F93" w:rsidRPr="00FA3F93" w:rsidRDefault="00FA3F93" w:rsidP="00FA3F93">
                                    <w:pPr>
                                      <w:rPr>
                                        <w:rFonts w:ascii="Abadi" w:hAnsi="Abadi"/>
                                        <w:sz w:val="28"/>
                                        <w:szCs w:val="28"/>
                                      </w:rPr>
                                    </w:pPr>
                                    <w:r w:rsidRPr="00FA3F93">
                                      <w:rPr>
                                        <w:rFonts w:ascii="Abadi" w:hAnsi="Abadi"/>
                                        <w:sz w:val="28"/>
                                        <w:szCs w:val="28"/>
                                      </w:rPr>
                                      <w:t>Matt Westmore</w:t>
                                    </w:r>
                                    <w:r w:rsidRPr="00FA3F93">
                                      <w:rPr>
                                        <w:rFonts w:ascii="Abadi" w:hAnsi="Abadi"/>
                                        <w:sz w:val="28"/>
                                        <w:szCs w:val="28"/>
                                      </w:rPr>
                                      <w:br/>
                                      <w:t>Chief Executive</w:t>
                                    </w:r>
                                  </w:p>
                                </w:tc>
                              </w:tr>
                            </w:tbl>
                            <w:p w14:paraId="3B07E249" w14:textId="77777777" w:rsidR="00FA3F93" w:rsidRPr="00FA3F93" w:rsidRDefault="00FA3F93" w:rsidP="00FA3F93">
                              <w:pPr>
                                <w:rPr>
                                  <w:rFonts w:ascii="Abadi" w:hAnsi="Abadi"/>
                                  <w:vanish/>
                                  <w:sz w:val="28"/>
                                  <w:szCs w:val="28"/>
                                </w:rPr>
                              </w:pPr>
                            </w:p>
                            <w:tbl>
                              <w:tblPr>
                                <w:tblW w:w="5000" w:type="pct"/>
                                <w:jc w:val="center"/>
                                <w:tblCellMar>
                                  <w:left w:w="0" w:type="dxa"/>
                                  <w:right w:w="0" w:type="dxa"/>
                                </w:tblCellMar>
                                <w:tblLook w:val="04A0" w:firstRow="1" w:lastRow="0" w:firstColumn="1" w:lastColumn="0" w:noHBand="0" w:noVBand="1"/>
                              </w:tblPr>
                              <w:tblGrid>
                                <w:gridCol w:w="8563"/>
                              </w:tblGrid>
                              <w:tr w:rsidR="00FA3F93" w:rsidRPr="00FA3F93" w14:paraId="42D3F9F5" w14:textId="77777777">
                                <w:trPr>
                                  <w:jc w:val="center"/>
                                </w:trPr>
                                <w:tc>
                                  <w:tcPr>
                                    <w:tcW w:w="5000" w:type="pct"/>
                                    <w:vAlign w:val="center"/>
                                    <w:hideMark/>
                                  </w:tcPr>
                                  <w:p w14:paraId="3880DE11" w14:textId="77777777" w:rsidR="00FA3F93" w:rsidRPr="00FA3F93" w:rsidRDefault="00000000" w:rsidP="00FA3F93">
                                    <w:pPr>
                                      <w:rPr>
                                        <w:rFonts w:ascii="Abadi" w:hAnsi="Abadi"/>
                                        <w:sz w:val="28"/>
                                        <w:szCs w:val="28"/>
                                      </w:rPr>
                                    </w:pPr>
                                    <w:r>
                                      <w:rPr>
                                        <w:rFonts w:ascii="Abadi" w:hAnsi="Abadi"/>
                                        <w:sz w:val="28"/>
                                        <w:szCs w:val="28"/>
                                      </w:rPr>
                                      <w:pict w14:anchorId="37EEF771">
                                        <v:rect id="_x0000_i1025" style="width:468pt;height:.85pt" o:hralign="center" o:hrstd="t" o:hr="t" fillcolor="#a0a0a0" stroked="f"/>
                                      </w:pict>
                                    </w:r>
                                  </w:p>
                                </w:tc>
                              </w:tr>
                            </w:tbl>
                            <w:p w14:paraId="5929064B" w14:textId="150E8224" w:rsidR="00FA3F93" w:rsidRPr="00FA3F93" w:rsidRDefault="00FA3F93" w:rsidP="00FA3F93">
                              <w:pPr>
                                <w:rPr>
                                  <w:rFonts w:ascii="Abadi" w:hAnsi="Abadi"/>
                                  <w:sz w:val="28"/>
                                  <w:szCs w:val="28"/>
                                </w:rPr>
                              </w:pPr>
                              <w:r w:rsidRPr="00FA3F93">
                                <w:rPr>
                                  <w:rFonts w:ascii="Abadi" w:hAnsi="Abadi"/>
                                  <w:noProof/>
                                  <w:sz w:val="28"/>
                                  <w:szCs w:val="28"/>
                                </w:rPr>
                                <w:lastRenderedPageBreak/>
                                <w:drawing>
                                  <wp:inline distT="0" distB="0" distL="0" distR="0" wp14:anchorId="65977EF1" wp14:editId="1D3BAAA7">
                                    <wp:extent cx="5437505" cy="3069590"/>
                                    <wp:effectExtent l="0" t="0" r="0" b="0"/>
                                    <wp:docPr id="1529747328" name="Picture 17" descr="Our new strategy 20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ur new strategy 2025-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7505" cy="3069590"/>
                                            </a:xfrm>
                                            <a:prstGeom prst="rect">
                                              <a:avLst/>
                                            </a:prstGeom>
                                            <a:noFill/>
                                            <a:ln>
                                              <a:noFill/>
                                            </a:ln>
                                          </pic:spPr>
                                        </pic:pic>
                                      </a:graphicData>
                                    </a:graphic>
                                  </wp:inline>
                                </w:drawing>
                              </w:r>
                            </w:p>
                            <w:p w14:paraId="15E3405E" w14:textId="77777777" w:rsidR="00FA3F93" w:rsidRPr="00FA3F93" w:rsidRDefault="00FA3F93" w:rsidP="00FA3F93">
                              <w:pPr>
                                <w:rPr>
                                  <w:rFonts w:ascii="Abadi" w:hAnsi="Abadi"/>
                                  <w:b/>
                                  <w:bCs/>
                                  <w:sz w:val="28"/>
                                  <w:szCs w:val="28"/>
                                </w:rPr>
                              </w:pPr>
                              <w:r w:rsidRPr="00FA3F93">
                                <w:rPr>
                                  <w:rFonts w:ascii="Abadi" w:hAnsi="Abadi"/>
                                  <w:b/>
                                  <w:bCs/>
                                  <w:sz w:val="28"/>
                                  <w:szCs w:val="28"/>
                                </w:rPr>
                                <w:t>Our new strategy for 2025-28</w:t>
                              </w:r>
                            </w:p>
                            <w:p w14:paraId="4A2916D0" w14:textId="77777777" w:rsidR="00FA3F93" w:rsidRPr="00FA3F93" w:rsidRDefault="00FA3F93" w:rsidP="00FA3F93">
                              <w:pPr>
                                <w:rPr>
                                  <w:rFonts w:ascii="Abadi" w:hAnsi="Abadi"/>
                                  <w:sz w:val="28"/>
                                  <w:szCs w:val="28"/>
                                </w:rPr>
                              </w:pPr>
                              <w:r w:rsidRPr="00FA3F93">
                                <w:rPr>
                                  <w:rFonts w:ascii="Abadi" w:hAnsi="Abadi"/>
                                  <w:sz w:val="28"/>
                                  <w:szCs w:val="28"/>
                                </w:rPr>
                                <w:t xml:space="preserve">We launched our new strategy, </w:t>
                              </w:r>
                              <w:hyperlink r:id="rId19" w:tgtFrame="_blank" w:history="1">
                                <w:r w:rsidRPr="00FA3F93">
                                  <w:rPr>
                                    <w:rStyle w:val="Hyperlink"/>
                                    <w:rFonts w:ascii="Abadi" w:hAnsi="Abadi"/>
                                    <w:sz w:val="28"/>
                                    <w:szCs w:val="28"/>
                                  </w:rPr>
                                  <w:t>Boosting research that improves health and grows the economy</w:t>
                                </w:r>
                              </w:hyperlink>
                              <w:r w:rsidRPr="00FA3F93">
                                <w:rPr>
                                  <w:rFonts w:ascii="Abadi" w:hAnsi="Abadi"/>
                                  <w:sz w:val="28"/>
                                  <w:szCs w:val="28"/>
                                </w:rPr>
                                <w:t xml:space="preserve">, earlier this month. It sets out our focus for the next 3 years to support our mission to make it easier to do research that people can trust. </w:t>
                              </w:r>
                            </w:p>
                            <w:p w14:paraId="255CFA0A" w14:textId="77777777" w:rsidR="00FA3F93" w:rsidRPr="00FA3F93" w:rsidRDefault="00FA3F93" w:rsidP="00FA3F93">
                              <w:pPr>
                                <w:rPr>
                                  <w:rFonts w:ascii="Abadi" w:hAnsi="Abadi"/>
                                  <w:sz w:val="28"/>
                                  <w:szCs w:val="28"/>
                                </w:rPr>
                              </w:pPr>
                              <w:r w:rsidRPr="00FA3F93">
                                <w:rPr>
                                  <w:rFonts w:ascii="Abadi" w:hAnsi="Abadi"/>
                                  <w:sz w:val="28"/>
                                  <w:szCs w:val="28"/>
                                </w:rPr>
                                <w:t xml:space="preserve">The strategy was </w:t>
                              </w:r>
                              <w:hyperlink r:id="rId20" w:tgtFrame="_blank" w:history="1">
                                <w:r w:rsidRPr="00FA3F93">
                                  <w:rPr>
                                    <w:rStyle w:val="Hyperlink"/>
                                    <w:rFonts w:ascii="Abadi" w:hAnsi="Abadi"/>
                                    <w:sz w:val="28"/>
                                    <w:szCs w:val="28"/>
                                  </w:rPr>
                                  <w:t xml:space="preserve">developed with our staff, </w:t>
                                </w:r>
                              </w:hyperlink>
                              <w:hyperlink r:id="rId21" w:tgtFrame="_blank" w:history="1">
                                <w:r w:rsidRPr="00FA3F93">
                                  <w:rPr>
                                    <w:rStyle w:val="Hyperlink"/>
                                    <w:rFonts w:ascii="Abadi" w:hAnsi="Abadi"/>
                                    <w:sz w:val="28"/>
                                    <w:szCs w:val="28"/>
                                  </w:rPr>
                                  <w:t>community</w:t>
                                </w:r>
                              </w:hyperlink>
                              <w:hyperlink r:id="rId22" w:tgtFrame="_blank" w:history="1">
                                <w:r w:rsidRPr="00FA3F93">
                                  <w:rPr>
                                    <w:rStyle w:val="Hyperlink"/>
                                    <w:rFonts w:ascii="Abadi" w:hAnsi="Abadi"/>
                                    <w:sz w:val="28"/>
                                    <w:szCs w:val="28"/>
                                  </w:rPr>
                                  <w:t xml:space="preserve"> of volunteers, public contributors and partners</w:t>
                                </w:r>
                              </w:hyperlink>
                              <w:r w:rsidRPr="00FA3F93">
                                <w:rPr>
                                  <w:rFonts w:ascii="Abadi" w:hAnsi="Abadi"/>
                                  <w:sz w:val="28"/>
                                  <w:szCs w:val="28"/>
                                </w:rPr>
                                <w:t xml:space="preserve"> from across the health and social care research sector. It defines 3 strategic objectives that will shape our activity in support of the UK government's objectives for health and growth:</w:t>
                              </w:r>
                            </w:p>
                            <w:p w14:paraId="7AF10841" w14:textId="77777777" w:rsidR="00FA3F93" w:rsidRPr="00FA3F93" w:rsidRDefault="00FA3F93" w:rsidP="00FA3F93">
                              <w:pPr>
                                <w:numPr>
                                  <w:ilvl w:val="0"/>
                                  <w:numId w:val="1"/>
                                </w:numPr>
                                <w:rPr>
                                  <w:rFonts w:ascii="Abadi" w:hAnsi="Abadi"/>
                                  <w:sz w:val="28"/>
                                  <w:szCs w:val="28"/>
                                </w:rPr>
                              </w:pPr>
                              <w:r w:rsidRPr="00FA3F93">
                                <w:rPr>
                                  <w:rFonts w:ascii="Abadi" w:hAnsi="Abadi"/>
                                  <w:sz w:val="28"/>
                                  <w:szCs w:val="28"/>
                                </w:rPr>
                                <w:t>supporting UK growth in life sciences</w:t>
                              </w:r>
                            </w:p>
                            <w:p w14:paraId="0BD68F6A" w14:textId="77777777" w:rsidR="00FA3F93" w:rsidRPr="00FA3F93" w:rsidRDefault="00FA3F93" w:rsidP="00FA3F93">
                              <w:pPr>
                                <w:numPr>
                                  <w:ilvl w:val="0"/>
                                  <w:numId w:val="1"/>
                                </w:numPr>
                                <w:rPr>
                                  <w:rFonts w:ascii="Abadi" w:hAnsi="Abadi"/>
                                  <w:sz w:val="28"/>
                                  <w:szCs w:val="28"/>
                                </w:rPr>
                              </w:pPr>
                              <w:r w:rsidRPr="00FA3F93">
                                <w:rPr>
                                  <w:rFonts w:ascii="Abadi" w:hAnsi="Abadi"/>
                                  <w:sz w:val="28"/>
                                  <w:szCs w:val="28"/>
                                </w:rPr>
                                <w:t>helping reduce health inequalities</w:t>
                              </w:r>
                            </w:p>
                            <w:p w14:paraId="41489B44" w14:textId="77777777" w:rsidR="00FA3F93" w:rsidRPr="00FA3F93" w:rsidRDefault="00FA3F93" w:rsidP="00FA3F93">
                              <w:pPr>
                                <w:numPr>
                                  <w:ilvl w:val="0"/>
                                  <w:numId w:val="1"/>
                                </w:numPr>
                                <w:rPr>
                                  <w:rFonts w:ascii="Abadi" w:hAnsi="Abadi"/>
                                  <w:sz w:val="28"/>
                                  <w:szCs w:val="28"/>
                                </w:rPr>
                              </w:pPr>
                              <w:r w:rsidRPr="00FA3F93">
                                <w:rPr>
                                  <w:rFonts w:ascii="Abadi" w:hAnsi="Abadi"/>
                                  <w:sz w:val="28"/>
                                  <w:szCs w:val="28"/>
                                </w:rPr>
                                <w:t>increasing the impact of money invested in research</w:t>
                              </w:r>
                            </w:p>
                            <w:p w14:paraId="19795DAA" w14:textId="77777777" w:rsidR="00FA3F93" w:rsidRPr="00FA3F93" w:rsidRDefault="00FA3F93" w:rsidP="00FA3F93">
                              <w:pPr>
                                <w:rPr>
                                  <w:rFonts w:ascii="Abadi" w:hAnsi="Abadi"/>
                                  <w:sz w:val="28"/>
                                  <w:szCs w:val="28"/>
                                </w:rPr>
                              </w:pPr>
                              <w:r w:rsidRPr="00FA3F93">
                                <w:rPr>
                                  <w:rFonts w:ascii="Abadi" w:hAnsi="Abadi"/>
                                  <w:sz w:val="28"/>
                                  <w:szCs w:val="28"/>
                                </w:rPr>
                                <w:t>It also sets outcomes that we will work to achieve over the next 3 years to be a trusted, effective organisation that makes it simple and fast to do research well.</w:t>
                              </w:r>
                            </w:p>
                            <w:tbl>
                              <w:tblPr>
                                <w:tblW w:w="5000" w:type="pct"/>
                                <w:tblCellMar>
                                  <w:left w:w="0" w:type="dxa"/>
                                  <w:right w:w="0" w:type="dxa"/>
                                </w:tblCellMar>
                                <w:tblLook w:val="04A0" w:firstRow="1" w:lastRow="0" w:firstColumn="1" w:lastColumn="0" w:noHBand="0" w:noVBand="1"/>
                              </w:tblPr>
                              <w:tblGrid>
                                <w:gridCol w:w="8563"/>
                              </w:tblGrid>
                              <w:tr w:rsidR="00FA3F93" w:rsidRPr="00FA3F93" w14:paraId="2ADB9B7A" w14:textId="77777777">
                                <w:tc>
                                  <w:tcPr>
                                    <w:tcW w:w="0" w:type="auto"/>
                                    <w:tcMar>
                                      <w:top w:w="0" w:type="dxa"/>
                                      <w:left w:w="0" w:type="dxa"/>
                                      <w:bottom w:w="225" w:type="dxa"/>
                                      <w:right w:w="0" w:type="dxa"/>
                                    </w:tcMar>
                                    <w:vAlign w:val="center"/>
                                    <w:hideMark/>
                                  </w:tcPr>
                                  <w:tbl>
                                    <w:tblPr>
                                      <w:tblpPr w:vertAnchor="text"/>
                                      <w:tblW w:w="0" w:type="auto"/>
                                      <w:tblCellMar>
                                        <w:left w:w="0" w:type="dxa"/>
                                        <w:right w:w="0" w:type="dxa"/>
                                      </w:tblCellMar>
                                      <w:tblLook w:val="04A0" w:firstRow="1" w:lastRow="0" w:firstColumn="1" w:lastColumn="0" w:noHBand="0" w:noVBand="1"/>
                                    </w:tblPr>
                                    <w:tblGrid>
                                      <w:gridCol w:w="2430"/>
                                    </w:tblGrid>
                                    <w:tr w:rsidR="00FA3F93" w:rsidRPr="00FA3F93" w14:paraId="240D3A00" w14:textId="77777777">
                                      <w:tc>
                                        <w:tcPr>
                                          <w:tcW w:w="0" w:type="auto"/>
                                          <w:shd w:val="clear" w:color="auto" w:fill="0C77CF"/>
                                          <w:tcMar>
                                            <w:top w:w="150" w:type="dxa"/>
                                            <w:left w:w="150" w:type="dxa"/>
                                            <w:bottom w:w="150" w:type="dxa"/>
                                            <w:right w:w="150" w:type="dxa"/>
                                          </w:tcMar>
                                          <w:vAlign w:val="center"/>
                                          <w:hideMark/>
                                        </w:tcPr>
                                        <w:p w14:paraId="600B140E" w14:textId="77777777" w:rsidR="00FA3F93" w:rsidRPr="00FA3F93" w:rsidRDefault="00FA3F93" w:rsidP="00FA3F93">
                                          <w:pPr>
                                            <w:rPr>
                                              <w:rFonts w:ascii="Abadi" w:hAnsi="Abadi"/>
                                              <w:sz w:val="28"/>
                                              <w:szCs w:val="28"/>
                                            </w:rPr>
                                          </w:pPr>
                                          <w:hyperlink r:id="rId23" w:tgtFrame="_blank" w:history="1">
                                            <w:r w:rsidRPr="00FA3F93">
                                              <w:rPr>
                                                <w:rStyle w:val="Hyperlink"/>
                                                <w:rFonts w:ascii="Abadi" w:hAnsi="Abadi"/>
                                                <w:b/>
                                                <w:bCs/>
                                                <w:sz w:val="28"/>
                                                <w:szCs w:val="28"/>
                                              </w:rPr>
                                              <w:t>Read our strategy</w:t>
                                            </w:r>
                                          </w:hyperlink>
                                        </w:p>
                                      </w:tc>
                                    </w:tr>
                                  </w:tbl>
                                  <w:p w14:paraId="2A76CE78" w14:textId="77777777" w:rsidR="00FA3F93" w:rsidRPr="00FA3F93" w:rsidRDefault="00FA3F93" w:rsidP="00FA3F93">
                                    <w:pPr>
                                      <w:rPr>
                                        <w:rFonts w:ascii="Abadi" w:hAnsi="Abadi"/>
                                        <w:sz w:val="28"/>
                                        <w:szCs w:val="28"/>
                                      </w:rPr>
                                    </w:pPr>
                                  </w:p>
                                </w:tc>
                              </w:tr>
                            </w:tbl>
                            <w:p w14:paraId="45E84E8B" w14:textId="07BF3261" w:rsidR="00FA3F93" w:rsidRPr="00FA3F93" w:rsidRDefault="00FA3F93" w:rsidP="00FA3F93">
                              <w:pPr>
                                <w:rPr>
                                  <w:rFonts w:ascii="Abadi" w:hAnsi="Abadi"/>
                                  <w:sz w:val="28"/>
                                  <w:szCs w:val="28"/>
                                </w:rPr>
                              </w:pPr>
                              <w:r w:rsidRPr="00FA3F93">
                                <w:rPr>
                                  <w:rFonts w:ascii="Abadi" w:hAnsi="Abadi"/>
                                  <w:noProof/>
                                  <w:sz w:val="28"/>
                                  <w:szCs w:val="28"/>
                                </w:rPr>
                                <w:lastRenderedPageBreak/>
                                <w:drawing>
                                  <wp:inline distT="0" distB="0" distL="0" distR="0" wp14:anchorId="7FEDDC08" wp14:editId="66CDFF12">
                                    <wp:extent cx="5437505" cy="3069590"/>
                                    <wp:effectExtent l="0" t="0" r="0" b="0"/>
                                    <wp:docPr id="64157334" name="Picture 16" descr="Neelam Patel appointed as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eelam Patel appointed as Chai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7505" cy="3069590"/>
                                            </a:xfrm>
                                            <a:prstGeom prst="rect">
                                              <a:avLst/>
                                            </a:prstGeom>
                                            <a:noFill/>
                                            <a:ln>
                                              <a:noFill/>
                                            </a:ln>
                                          </pic:spPr>
                                        </pic:pic>
                                      </a:graphicData>
                                    </a:graphic>
                                  </wp:inline>
                                </w:drawing>
                              </w:r>
                            </w:p>
                            <w:p w14:paraId="7C19FF50" w14:textId="77777777" w:rsidR="00FA3F93" w:rsidRPr="00FA3F93" w:rsidRDefault="00FA3F93" w:rsidP="00FA3F93">
                              <w:pPr>
                                <w:rPr>
                                  <w:rFonts w:ascii="Abadi" w:hAnsi="Abadi"/>
                                  <w:b/>
                                  <w:bCs/>
                                  <w:sz w:val="28"/>
                                  <w:szCs w:val="28"/>
                                </w:rPr>
                              </w:pPr>
                              <w:r w:rsidRPr="00FA3F93">
                                <w:rPr>
                                  <w:rFonts w:ascii="Abadi" w:hAnsi="Abadi"/>
                                  <w:b/>
                                  <w:bCs/>
                                  <w:sz w:val="28"/>
                                  <w:szCs w:val="28"/>
                                </w:rPr>
                                <w:t>Neelam Patel appointed as our new Chair</w:t>
                              </w:r>
                            </w:p>
                            <w:p w14:paraId="0C649195" w14:textId="77777777" w:rsidR="00FA3F93" w:rsidRPr="00FA3F93" w:rsidRDefault="00FA3F93" w:rsidP="00FA3F93">
                              <w:pPr>
                                <w:rPr>
                                  <w:rFonts w:ascii="Abadi" w:hAnsi="Abadi"/>
                                  <w:sz w:val="28"/>
                                  <w:szCs w:val="28"/>
                                </w:rPr>
                              </w:pPr>
                              <w:r w:rsidRPr="00FA3F93">
                                <w:rPr>
                                  <w:rFonts w:ascii="Abadi" w:hAnsi="Abadi"/>
                                  <w:sz w:val="28"/>
                                  <w:szCs w:val="28"/>
                                </w:rPr>
                                <w:t>We’re pleased to confirm that Neelam Patel is the new, permanent Chair of the HRA.</w:t>
                              </w:r>
                            </w:p>
                            <w:p w14:paraId="0931BBCD" w14:textId="77777777" w:rsidR="00FA3F93" w:rsidRPr="00FA3F93" w:rsidRDefault="00FA3F93" w:rsidP="00FA3F93">
                              <w:pPr>
                                <w:rPr>
                                  <w:rFonts w:ascii="Abadi" w:hAnsi="Abadi"/>
                                  <w:sz w:val="28"/>
                                  <w:szCs w:val="28"/>
                                </w:rPr>
                              </w:pPr>
                              <w:r w:rsidRPr="00FA3F93">
                                <w:rPr>
                                  <w:rFonts w:ascii="Abadi" w:hAnsi="Abadi"/>
                                  <w:sz w:val="28"/>
                                  <w:szCs w:val="28"/>
                                </w:rPr>
                                <w:t>Neelam has been serving as Interim Chair since February 2025 when </w:t>
                              </w:r>
                              <w:hyperlink r:id="rId25" w:history="1">
                                <w:r w:rsidRPr="00FA3F93">
                                  <w:rPr>
                                    <w:rStyle w:val="Hyperlink"/>
                                    <w:rFonts w:ascii="Abadi" w:hAnsi="Abadi"/>
                                    <w:sz w:val="28"/>
                                    <w:szCs w:val="28"/>
                                  </w:rPr>
                                  <w:t>Professor Sir Terence Stephenson stood down from the role</w:t>
                                </w:r>
                              </w:hyperlink>
                              <w:r w:rsidRPr="00FA3F93">
                                <w:rPr>
                                  <w:rFonts w:ascii="Abadi" w:hAnsi="Abadi"/>
                                  <w:sz w:val="28"/>
                                  <w:szCs w:val="28"/>
                                </w:rPr>
                                <w:t xml:space="preserve"> to take up a new role as Chair of NHS Providers. </w:t>
                              </w:r>
                            </w:p>
                            <w:p w14:paraId="53FE6390" w14:textId="77777777" w:rsidR="00FA3F93" w:rsidRPr="00FA3F93" w:rsidRDefault="00FA3F93" w:rsidP="00FA3F93">
                              <w:pPr>
                                <w:rPr>
                                  <w:rFonts w:ascii="Abadi" w:hAnsi="Abadi"/>
                                  <w:sz w:val="28"/>
                                  <w:szCs w:val="28"/>
                                </w:rPr>
                              </w:pPr>
                              <w:r w:rsidRPr="00FA3F93">
                                <w:rPr>
                                  <w:rFonts w:ascii="Abadi" w:hAnsi="Abadi"/>
                                  <w:sz w:val="28"/>
                                  <w:szCs w:val="28"/>
                                </w:rPr>
                                <w:t>She will serve a 3 year term as Chair which began on Monday 7 July 2025.</w:t>
                              </w:r>
                            </w:p>
                            <w:tbl>
                              <w:tblPr>
                                <w:tblW w:w="5000" w:type="pct"/>
                                <w:tblCellMar>
                                  <w:left w:w="0" w:type="dxa"/>
                                  <w:right w:w="0" w:type="dxa"/>
                                </w:tblCellMar>
                                <w:tblLook w:val="04A0" w:firstRow="1" w:lastRow="0" w:firstColumn="1" w:lastColumn="0" w:noHBand="0" w:noVBand="1"/>
                              </w:tblPr>
                              <w:tblGrid>
                                <w:gridCol w:w="8563"/>
                              </w:tblGrid>
                              <w:tr w:rsidR="00FA3F93" w:rsidRPr="00FA3F93" w14:paraId="23B51385" w14:textId="77777777">
                                <w:tc>
                                  <w:tcPr>
                                    <w:tcW w:w="0" w:type="auto"/>
                                    <w:tcMar>
                                      <w:top w:w="0" w:type="dxa"/>
                                      <w:left w:w="0" w:type="dxa"/>
                                      <w:bottom w:w="225" w:type="dxa"/>
                                      <w:right w:w="0" w:type="dxa"/>
                                    </w:tcMar>
                                    <w:vAlign w:val="center"/>
                                    <w:hideMark/>
                                  </w:tcPr>
                                  <w:tbl>
                                    <w:tblPr>
                                      <w:tblpPr w:vertAnchor="text"/>
                                      <w:tblW w:w="0" w:type="auto"/>
                                      <w:tblCellMar>
                                        <w:left w:w="0" w:type="dxa"/>
                                        <w:right w:w="0" w:type="dxa"/>
                                      </w:tblCellMar>
                                      <w:tblLook w:val="04A0" w:firstRow="1" w:lastRow="0" w:firstColumn="1" w:lastColumn="0" w:noHBand="0" w:noVBand="1"/>
                                    </w:tblPr>
                                    <w:tblGrid>
                                      <w:gridCol w:w="1591"/>
                                    </w:tblGrid>
                                    <w:tr w:rsidR="00FA3F93" w:rsidRPr="00FA3F93" w14:paraId="359DEE18" w14:textId="77777777">
                                      <w:tc>
                                        <w:tcPr>
                                          <w:tcW w:w="0" w:type="auto"/>
                                          <w:shd w:val="clear" w:color="auto" w:fill="0C77CF"/>
                                          <w:tcMar>
                                            <w:top w:w="150" w:type="dxa"/>
                                            <w:left w:w="150" w:type="dxa"/>
                                            <w:bottom w:w="150" w:type="dxa"/>
                                            <w:right w:w="150" w:type="dxa"/>
                                          </w:tcMar>
                                          <w:vAlign w:val="center"/>
                                          <w:hideMark/>
                                        </w:tcPr>
                                        <w:p w14:paraId="613E7F13" w14:textId="77777777" w:rsidR="00FA3F93" w:rsidRPr="00FA3F93" w:rsidRDefault="00FA3F93" w:rsidP="00FA3F93">
                                          <w:pPr>
                                            <w:rPr>
                                              <w:rFonts w:ascii="Abadi" w:hAnsi="Abadi"/>
                                              <w:sz w:val="28"/>
                                              <w:szCs w:val="28"/>
                                            </w:rPr>
                                          </w:pPr>
                                          <w:hyperlink r:id="rId26" w:tgtFrame="_blank" w:history="1">
                                            <w:r w:rsidRPr="00FA3F93">
                                              <w:rPr>
                                                <w:rStyle w:val="Hyperlink"/>
                                                <w:rFonts w:ascii="Abadi" w:hAnsi="Abadi"/>
                                                <w:b/>
                                                <w:bCs/>
                                                <w:sz w:val="28"/>
                                                <w:szCs w:val="28"/>
                                              </w:rPr>
                                              <w:t xml:space="preserve">Read more </w:t>
                                            </w:r>
                                          </w:hyperlink>
                                        </w:p>
                                      </w:tc>
                                    </w:tr>
                                  </w:tbl>
                                  <w:p w14:paraId="06C3E1AB" w14:textId="77777777" w:rsidR="00FA3F93" w:rsidRPr="00FA3F93" w:rsidRDefault="00FA3F93" w:rsidP="00FA3F93">
                                    <w:pPr>
                                      <w:rPr>
                                        <w:rFonts w:ascii="Abadi" w:hAnsi="Abadi"/>
                                        <w:sz w:val="28"/>
                                        <w:szCs w:val="28"/>
                                      </w:rPr>
                                    </w:pPr>
                                  </w:p>
                                </w:tc>
                              </w:tr>
                            </w:tbl>
                            <w:p w14:paraId="74BAAA35" w14:textId="5EA744B4" w:rsidR="00FA3F93" w:rsidRPr="00FA3F93" w:rsidRDefault="00FA3F93" w:rsidP="00FA3F93">
                              <w:pPr>
                                <w:rPr>
                                  <w:rFonts w:ascii="Abadi" w:hAnsi="Abadi"/>
                                  <w:sz w:val="28"/>
                                  <w:szCs w:val="28"/>
                                </w:rPr>
                              </w:pPr>
                              <w:r w:rsidRPr="00FA3F93">
                                <w:rPr>
                                  <w:rFonts w:ascii="Abadi" w:hAnsi="Abadi"/>
                                  <w:noProof/>
                                  <w:sz w:val="28"/>
                                  <w:szCs w:val="28"/>
                                </w:rPr>
                                <w:drawing>
                                  <wp:inline distT="0" distB="0" distL="0" distR="0" wp14:anchorId="631F221B" wp14:editId="58F8DF9C">
                                    <wp:extent cx="5437505" cy="2835910"/>
                                    <wp:effectExtent l="0" t="0" r="0" b="2540"/>
                                    <wp:docPr id="2037048137" name="Picture 15" descr="Quote post for Dr Tobiasz Trawin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Quote post for Dr Tobiasz Trawinsk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7505" cy="2835910"/>
                                            </a:xfrm>
                                            <a:prstGeom prst="rect">
                                              <a:avLst/>
                                            </a:prstGeom>
                                            <a:noFill/>
                                            <a:ln>
                                              <a:noFill/>
                                            </a:ln>
                                          </pic:spPr>
                                        </pic:pic>
                                      </a:graphicData>
                                    </a:graphic>
                                  </wp:inline>
                                </w:drawing>
                              </w:r>
                            </w:p>
                            <w:p w14:paraId="3820ABBD" w14:textId="77777777" w:rsidR="00FA3F93" w:rsidRPr="00FA3F93" w:rsidRDefault="00FA3F93" w:rsidP="00FA3F93">
                              <w:pPr>
                                <w:rPr>
                                  <w:rFonts w:ascii="Abadi" w:hAnsi="Abadi"/>
                                  <w:b/>
                                  <w:bCs/>
                                  <w:sz w:val="28"/>
                                  <w:szCs w:val="28"/>
                                </w:rPr>
                              </w:pPr>
                              <w:r w:rsidRPr="00FA3F93">
                                <w:rPr>
                                  <w:rFonts w:ascii="Abadi" w:hAnsi="Abadi"/>
                                  <w:b/>
                                  <w:bCs/>
                                  <w:sz w:val="28"/>
                                  <w:szCs w:val="28"/>
                                </w:rPr>
                                <w:t>Interview: how being a REC member works alongside my career</w:t>
                              </w:r>
                            </w:p>
                            <w:p w14:paraId="58694E7F" w14:textId="77777777" w:rsidR="00FA3F93" w:rsidRPr="00FA3F93" w:rsidRDefault="00FA3F93" w:rsidP="00FA3F93">
                              <w:pPr>
                                <w:rPr>
                                  <w:rFonts w:ascii="Abadi" w:hAnsi="Abadi"/>
                                  <w:sz w:val="28"/>
                                  <w:szCs w:val="28"/>
                                </w:rPr>
                              </w:pPr>
                              <w:r w:rsidRPr="00FA3F93">
                                <w:rPr>
                                  <w:rFonts w:ascii="Abadi" w:hAnsi="Abadi"/>
                                  <w:sz w:val="28"/>
                                  <w:szCs w:val="28"/>
                                </w:rPr>
                                <w:lastRenderedPageBreak/>
                                <w:t>Our Research Ethics Committees (RECs) review applications for health and social care research before it can be approved to go ahead. They play a crucial role in upholding the dignity and safety of research participants. We are lucky to have almost 900 REC members across the UK who volunteer their time to provide this service.</w:t>
                              </w:r>
                            </w:p>
                            <w:p w14:paraId="5AF539FF" w14:textId="77777777" w:rsidR="00FA3F93" w:rsidRPr="00FA3F93" w:rsidRDefault="00FA3F93" w:rsidP="00FA3F93">
                              <w:pPr>
                                <w:rPr>
                                  <w:rFonts w:ascii="Abadi" w:hAnsi="Abadi"/>
                                  <w:sz w:val="28"/>
                                  <w:szCs w:val="28"/>
                                </w:rPr>
                              </w:pPr>
                              <w:r w:rsidRPr="00FA3F93">
                                <w:rPr>
                                  <w:rFonts w:ascii="Abadi" w:hAnsi="Abadi"/>
                                  <w:sz w:val="28"/>
                                  <w:szCs w:val="28"/>
                                </w:rPr>
                                <w:t>We interviewed expert member Dr Tobiasz Trawinski, a Senior Lecturer at Liverpool Hope University, to hear how his first few months as part of a REC have been and understand how his committee role complements his career.</w:t>
                              </w:r>
                            </w:p>
                            <w:tbl>
                              <w:tblPr>
                                <w:tblW w:w="5000" w:type="pct"/>
                                <w:tblCellMar>
                                  <w:left w:w="0" w:type="dxa"/>
                                  <w:right w:w="0" w:type="dxa"/>
                                </w:tblCellMar>
                                <w:tblLook w:val="04A0" w:firstRow="1" w:lastRow="0" w:firstColumn="1" w:lastColumn="0" w:noHBand="0" w:noVBand="1"/>
                              </w:tblPr>
                              <w:tblGrid>
                                <w:gridCol w:w="8563"/>
                              </w:tblGrid>
                              <w:tr w:rsidR="00FA3F93" w:rsidRPr="00FA3F93" w14:paraId="2B434EC4" w14:textId="77777777">
                                <w:tc>
                                  <w:tcPr>
                                    <w:tcW w:w="0" w:type="auto"/>
                                    <w:tcMar>
                                      <w:top w:w="0" w:type="dxa"/>
                                      <w:left w:w="0" w:type="dxa"/>
                                      <w:bottom w:w="225" w:type="dxa"/>
                                      <w:right w:w="0" w:type="dxa"/>
                                    </w:tcMar>
                                    <w:vAlign w:val="center"/>
                                    <w:hideMark/>
                                  </w:tcPr>
                                  <w:tbl>
                                    <w:tblPr>
                                      <w:tblpPr w:vertAnchor="text"/>
                                      <w:tblW w:w="0" w:type="auto"/>
                                      <w:tblCellMar>
                                        <w:left w:w="0" w:type="dxa"/>
                                        <w:right w:w="0" w:type="dxa"/>
                                      </w:tblCellMar>
                                      <w:tblLook w:val="04A0" w:firstRow="1" w:lastRow="0" w:firstColumn="1" w:lastColumn="0" w:noHBand="0" w:noVBand="1"/>
                                    </w:tblPr>
                                    <w:tblGrid>
                                      <w:gridCol w:w="2523"/>
                                    </w:tblGrid>
                                    <w:tr w:rsidR="00FA3F93" w:rsidRPr="00FA3F93" w14:paraId="11A43D37" w14:textId="77777777">
                                      <w:tc>
                                        <w:tcPr>
                                          <w:tcW w:w="0" w:type="auto"/>
                                          <w:shd w:val="clear" w:color="auto" w:fill="0C77CF"/>
                                          <w:tcMar>
                                            <w:top w:w="150" w:type="dxa"/>
                                            <w:left w:w="150" w:type="dxa"/>
                                            <w:bottom w:w="150" w:type="dxa"/>
                                            <w:right w:w="150" w:type="dxa"/>
                                          </w:tcMar>
                                          <w:vAlign w:val="center"/>
                                          <w:hideMark/>
                                        </w:tcPr>
                                        <w:p w14:paraId="0CBEE001" w14:textId="77777777" w:rsidR="00FA3F93" w:rsidRPr="00FA3F93" w:rsidRDefault="00FA3F93" w:rsidP="00FA3F93">
                                          <w:pPr>
                                            <w:rPr>
                                              <w:rFonts w:ascii="Abadi" w:hAnsi="Abadi"/>
                                              <w:sz w:val="28"/>
                                              <w:szCs w:val="28"/>
                                            </w:rPr>
                                          </w:pPr>
                                          <w:hyperlink r:id="rId28" w:tgtFrame="_blank" w:history="1">
                                            <w:r w:rsidRPr="00FA3F93">
                                              <w:rPr>
                                                <w:rStyle w:val="Hyperlink"/>
                                                <w:rFonts w:ascii="Abadi" w:hAnsi="Abadi"/>
                                                <w:b/>
                                                <w:bCs/>
                                                <w:sz w:val="28"/>
                                                <w:szCs w:val="28"/>
                                              </w:rPr>
                                              <w:t>Read the interview</w:t>
                                            </w:r>
                                          </w:hyperlink>
                                        </w:p>
                                      </w:tc>
                                    </w:tr>
                                  </w:tbl>
                                  <w:p w14:paraId="64CD18F5" w14:textId="77777777" w:rsidR="00FA3F93" w:rsidRPr="00FA3F93" w:rsidRDefault="00FA3F93" w:rsidP="00FA3F93">
                                    <w:pPr>
                                      <w:rPr>
                                        <w:rFonts w:ascii="Abadi" w:hAnsi="Abadi"/>
                                        <w:sz w:val="28"/>
                                        <w:szCs w:val="28"/>
                                      </w:rPr>
                                    </w:pPr>
                                  </w:p>
                                </w:tc>
                              </w:tr>
                            </w:tbl>
                            <w:p w14:paraId="50316DEC" w14:textId="31A24600" w:rsidR="00FA3F93" w:rsidRPr="00FA3F93" w:rsidRDefault="00FA3F93" w:rsidP="00FA3F93">
                              <w:pPr>
                                <w:rPr>
                                  <w:rFonts w:ascii="Abadi" w:hAnsi="Abadi"/>
                                  <w:sz w:val="28"/>
                                  <w:szCs w:val="28"/>
                                </w:rPr>
                              </w:pPr>
                              <w:r w:rsidRPr="00FA3F93">
                                <w:rPr>
                                  <w:rFonts w:ascii="Abadi" w:hAnsi="Abadi"/>
                                  <w:noProof/>
                                  <w:sz w:val="28"/>
                                  <w:szCs w:val="28"/>
                                </w:rPr>
                                <w:drawing>
                                  <wp:inline distT="0" distB="0" distL="0" distR="0" wp14:anchorId="3C6C41BF" wp14:editId="2D5F0728">
                                    <wp:extent cx="5437505" cy="3069590"/>
                                    <wp:effectExtent l="0" t="0" r="0" b="0"/>
                                    <wp:docPr id="1385218003" name="Picture 14" descr="life sciences sect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ife sciences sector pl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7505" cy="3069590"/>
                                            </a:xfrm>
                                            <a:prstGeom prst="rect">
                                              <a:avLst/>
                                            </a:prstGeom>
                                            <a:noFill/>
                                            <a:ln>
                                              <a:noFill/>
                                            </a:ln>
                                          </pic:spPr>
                                        </pic:pic>
                                      </a:graphicData>
                                    </a:graphic>
                                  </wp:inline>
                                </w:drawing>
                              </w:r>
                            </w:p>
                            <w:p w14:paraId="1352E3D5" w14:textId="77777777" w:rsidR="00FA3F93" w:rsidRPr="00FA3F93" w:rsidRDefault="00FA3F93" w:rsidP="00FA3F93">
                              <w:pPr>
                                <w:rPr>
                                  <w:rFonts w:ascii="Abadi" w:hAnsi="Abadi"/>
                                  <w:b/>
                                  <w:bCs/>
                                  <w:sz w:val="28"/>
                                  <w:szCs w:val="28"/>
                                </w:rPr>
                              </w:pPr>
                              <w:r w:rsidRPr="00FA3F93">
                                <w:rPr>
                                  <w:rFonts w:ascii="Abadi" w:hAnsi="Abadi"/>
                                  <w:b/>
                                  <w:bCs/>
                                  <w:sz w:val="28"/>
                                  <w:szCs w:val="28"/>
                                </w:rPr>
                                <w:t>Our response to the Life Sciences Sector Plan</w:t>
                              </w:r>
                            </w:p>
                            <w:p w14:paraId="6DFB27D6" w14:textId="77777777" w:rsidR="00FA3F93" w:rsidRPr="00FA3F93" w:rsidRDefault="00FA3F93" w:rsidP="00FA3F93">
                              <w:pPr>
                                <w:rPr>
                                  <w:rFonts w:ascii="Abadi" w:hAnsi="Abadi"/>
                                  <w:sz w:val="28"/>
                                  <w:szCs w:val="28"/>
                                </w:rPr>
                              </w:pPr>
                              <w:r w:rsidRPr="00FA3F93">
                                <w:rPr>
                                  <w:rFonts w:ascii="Abadi" w:hAnsi="Abadi"/>
                                  <w:sz w:val="28"/>
                                  <w:szCs w:val="28"/>
                                </w:rPr>
                                <w:t>On Wednesday 16 July the government published the </w:t>
                              </w:r>
                              <w:hyperlink r:id="rId30" w:history="1">
                                <w:r w:rsidRPr="00FA3F93">
                                  <w:rPr>
                                    <w:rStyle w:val="Hyperlink"/>
                                    <w:rFonts w:ascii="Abadi" w:hAnsi="Abadi"/>
                                    <w:sz w:val="28"/>
                                    <w:szCs w:val="28"/>
                                  </w:rPr>
                                  <w:t>Life Sciences Sector Plan</w:t>
                                </w:r>
                              </w:hyperlink>
                              <w:r w:rsidRPr="00FA3F93">
                                <w:rPr>
                                  <w:rFonts w:ascii="Abadi" w:hAnsi="Abadi"/>
                                  <w:sz w:val="28"/>
                                  <w:szCs w:val="28"/>
                                </w:rPr>
                                <w:t>.</w:t>
                              </w:r>
                            </w:p>
                            <w:p w14:paraId="57342531" w14:textId="77777777" w:rsidR="00FA3F93" w:rsidRPr="00FA3F93" w:rsidRDefault="00FA3F93" w:rsidP="00FA3F93">
                              <w:pPr>
                                <w:rPr>
                                  <w:rFonts w:ascii="Abadi" w:hAnsi="Abadi"/>
                                  <w:sz w:val="28"/>
                                  <w:szCs w:val="28"/>
                                </w:rPr>
                              </w:pPr>
                              <w:r w:rsidRPr="00FA3F93">
                                <w:rPr>
                                  <w:rFonts w:ascii="Abadi" w:hAnsi="Abadi"/>
                                  <w:sz w:val="28"/>
                                  <w:szCs w:val="28"/>
                                </w:rPr>
                                <w:t>The plan complements the previously announced </w:t>
                              </w:r>
                              <w:hyperlink r:id="rId31" w:history="1">
                                <w:r w:rsidRPr="00FA3F93">
                                  <w:rPr>
                                    <w:rStyle w:val="Hyperlink"/>
                                    <w:rFonts w:ascii="Abadi" w:hAnsi="Abadi"/>
                                    <w:sz w:val="28"/>
                                    <w:szCs w:val="28"/>
                                  </w:rPr>
                                  <w:t>Industrial Strategy</w:t>
                                </w:r>
                              </w:hyperlink>
                              <w:r w:rsidRPr="00FA3F93">
                                <w:rPr>
                                  <w:rFonts w:ascii="Abadi" w:hAnsi="Abadi"/>
                                  <w:sz w:val="28"/>
                                  <w:szCs w:val="28"/>
                                </w:rPr>
                                <w:t> and the </w:t>
                              </w:r>
                              <w:hyperlink r:id="rId32" w:history="1">
                                <w:r w:rsidRPr="00FA3F93">
                                  <w:rPr>
                                    <w:rStyle w:val="Hyperlink"/>
                                    <w:rFonts w:ascii="Abadi" w:hAnsi="Abadi"/>
                                    <w:sz w:val="28"/>
                                    <w:szCs w:val="28"/>
                                  </w:rPr>
                                  <w:t>10 Year Health Plan</w:t>
                                </w:r>
                              </w:hyperlink>
                              <w:r w:rsidRPr="00FA3F93">
                                <w:rPr>
                                  <w:rFonts w:ascii="Abadi" w:hAnsi="Abadi"/>
                                  <w:sz w:val="28"/>
                                  <w:szCs w:val="28"/>
                                </w:rPr>
                                <w:t> to set out how the government will transform the UK’s economy and health.</w:t>
                              </w:r>
                            </w:p>
                            <w:p w14:paraId="0683AABC" w14:textId="77777777" w:rsidR="00FA3F93" w:rsidRPr="00FA3F93" w:rsidRDefault="00FA3F93" w:rsidP="00FA3F93">
                              <w:pPr>
                                <w:rPr>
                                  <w:rFonts w:ascii="Abadi" w:hAnsi="Abadi"/>
                                  <w:sz w:val="28"/>
                                  <w:szCs w:val="28"/>
                                </w:rPr>
                              </w:pPr>
                              <w:r w:rsidRPr="00FA3F93">
                                <w:rPr>
                                  <w:rFonts w:ascii="Abadi" w:hAnsi="Abadi"/>
                                  <w:sz w:val="28"/>
                                  <w:szCs w:val="28"/>
                                </w:rPr>
                                <w:t>Our Chief Executive, Matt Westmore, explains what the plan means for the HRA.</w:t>
                              </w:r>
                            </w:p>
                            <w:tbl>
                              <w:tblPr>
                                <w:tblW w:w="5000" w:type="pct"/>
                                <w:tblCellMar>
                                  <w:left w:w="0" w:type="dxa"/>
                                  <w:right w:w="0" w:type="dxa"/>
                                </w:tblCellMar>
                                <w:tblLook w:val="04A0" w:firstRow="1" w:lastRow="0" w:firstColumn="1" w:lastColumn="0" w:noHBand="0" w:noVBand="1"/>
                              </w:tblPr>
                              <w:tblGrid>
                                <w:gridCol w:w="8563"/>
                              </w:tblGrid>
                              <w:tr w:rsidR="00FA3F93" w:rsidRPr="00FA3F93" w14:paraId="3A96EE71" w14:textId="77777777">
                                <w:tc>
                                  <w:tcPr>
                                    <w:tcW w:w="0" w:type="auto"/>
                                    <w:tcMar>
                                      <w:top w:w="0" w:type="dxa"/>
                                      <w:left w:w="0" w:type="dxa"/>
                                      <w:bottom w:w="225" w:type="dxa"/>
                                      <w:right w:w="0" w:type="dxa"/>
                                    </w:tcMar>
                                    <w:vAlign w:val="center"/>
                                    <w:hideMark/>
                                  </w:tcPr>
                                  <w:tbl>
                                    <w:tblPr>
                                      <w:tblpPr w:vertAnchor="text"/>
                                      <w:tblW w:w="0" w:type="auto"/>
                                      <w:tblCellMar>
                                        <w:left w:w="0" w:type="dxa"/>
                                        <w:right w:w="0" w:type="dxa"/>
                                      </w:tblCellMar>
                                      <w:tblLook w:val="04A0" w:firstRow="1" w:lastRow="0" w:firstColumn="1" w:lastColumn="0" w:noHBand="0" w:noVBand="1"/>
                                    </w:tblPr>
                                    <w:tblGrid>
                                      <w:gridCol w:w="2549"/>
                                    </w:tblGrid>
                                    <w:tr w:rsidR="00FA3F93" w:rsidRPr="00FA3F93" w14:paraId="3452FFD5" w14:textId="77777777">
                                      <w:tc>
                                        <w:tcPr>
                                          <w:tcW w:w="0" w:type="auto"/>
                                          <w:shd w:val="clear" w:color="auto" w:fill="0C77CF"/>
                                          <w:tcMar>
                                            <w:top w:w="150" w:type="dxa"/>
                                            <w:left w:w="150" w:type="dxa"/>
                                            <w:bottom w:w="150" w:type="dxa"/>
                                            <w:right w:w="150" w:type="dxa"/>
                                          </w:tcMar>
                                          <w:vAlign w:val="center"/>
                                          <w:hideMark/>
                                        </w:tcPr>
                                        <w:p w14:paraId="0439B149" w14:textId="77777777" w:rsidR="00FA3F93" w:rsidRPr="00FA3F93" w:rsidRDefault="00FA3F93" w:rsidP="00FA3F93">
                                          <w:pPr>
                                            <w:rPr>
                                              <w:rFonts w:ascii="Abadi" w:hAnsi="Abadi"/>
                                              <w:sz w:val="28"/>
                                              <w:szCs w:val="28"/>
                                            </w:rPr>
                                          </w:pPr>
                                          <w:hyperlink r:id="rId33" w:tgtFrame="_blank" w:history="1">
                                            <w:r w:rsidRPr="00FA3F93">
                                              <w:rPr>
                                                <w:rStyle w:val="Hyperlink"/>
                                                <w:rFonts w:ascii="Abadi" w:hAnsi="Abadi"/>
                                                <w:b/>
                                                <w:bCs/>
                                                <w:sz w:val="28"/>
                                                <w:szCs w:val="28"/>
                                              </w:rPr>
                                              <w:t>Read our response</w:t>
                                            </w:r>
                                          </w:hyperlink>
                                        </w:p>
                                      </w:tc>
                                    </w:tr>
                                  </w:tbl>
                                  <w:p w14:paraId="6F2D5EB3" w14:textId="77777777" w:rsidR="00FA3F93" w:rsidRPr="00FA3F93" w:rsidRDefault="00FA3F93" w:rsidP="00FA3F93">
                                    <w:pPr>
                                      <w:rPr>
                                        <w:rFonts w:ascii="Abadi" w:hAnsi="Abadi"/>
                                        <w:sz w:val="28"/>
                                        <w:szCs w:val="28"/>
                                      </w:rPr>
                                    </w:pPr>
                                  </w:p>
                                </w:tc>
                              </w:tr>
                            </w:tbl>
                            <w:p w14:paraId="4B4630CE" w14:textId="45E07C11" w:rsidR="00FA3F93" w:rsidRPr="00FA3F93" w:rsidRDefault="00FA3F93" w:rsidP="00FA3F93">
                              <w:pPr>
                                <w:rPr>
                                  <w:rFonts w:ascii="Abadi" w:hAnsi="Abadi"/>
                                  <w:sz w:val="28"/>
                                  <w:szCs w:val="28"/>
                                </w:rPr>
                              </w:pPr>
                              <w:r w:rsidRPr="00FA3F93">
                                <w:rPr>
                                  <w:rFonts w:ascii="Abadi" w:hAnsi="Abadi"/>
                                  <w:noProof/>
                                  <w:sz w:val="28"/>
                                  <w:szCs w:val="28"/>
                                </w:rPr>
                                <w:lastRenderedPageBreak/>
                                <w:drawing>
                                  <wp:inline distT="0" distB="0" distL="0" distR="0" wp14:anchorId="2023115C" wp14:editId="0F658D0A">
                                    <wp:extent cx="5437505" cy="3058795"/>
                                    <wp:effectExtent l="0" t="0" r="0" b="8255"/>
                                    <wp:docPr id="1435943404" name="Picture 13" descr="photo of people meeting with laptops and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hoto of people meeting with laptops and not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7505" cy="3058795"/>
                                            </a:xfrm>
                                            <a:prstGeom prst="rect">
                                              <a:avLst/>
                                            </a:prstGeom>
                                            <a:noFill/>
                                            <a:ln>
                                              <a:noFill/>
                                            </a:ln>
                                          </pic:spPr>
                                        </pic:pic>
                                      </a:graphicData>
                                    </a:graphic>
                                  </wp:inline>
                                </w:drawing>
                              </w:r>
                            </w:p>
                            <w:p w14:paraId="5ECB1AD0" w14:textId="77777777" w:rsidR="00FA3F93" w:rsidRPr="00FA3F93" w:rsidRDefault="00FA3F93" w:rsidP="00FA3F93">
                              <w:pPr>
                                <w:rPr>
                                  <w:rFonts w:ascii="Abadi" w:hAnsi="Abadi"/>
                                  <w:b/>
                                  <w:bCs/>
                                  <w:sz w:val="28"/>
                                  <w:szCs w:val="28"/>
                                </w:rPr>
                              </w:pPr>
                              <w:r w:rsidRPr="00FA3F93">
                                <w:rPr>
                                  <w:rFonts w:ascii="Abadi" w:hAnsi="Abadi"/>
                                  <w:b/>
                                  <w:bCs/>
                                  <w:sz w:val="28"/>
                                  <w:szCs w:val="28"/>
                                </w:rPr>
                                <w:t>An update on PATHWAYS</w:t>
                              </w:r>
                            </w:p>
                            <w:p w14:paraId="30D07E72" w14:textId="77777777" w:rsidR="00FA3F93" w:rsidRPr="00FA3F93" w:rsidRDefault="00FA3F93" w:rsidP="00FA3F93">
                              <w:pPr>
                                <w:rPr>
                                  <w:rFonts w:ascii="Abadi" w:hAnsi="Abadi"/>
                                  <w:sz w:val="28"/>
                                  <w:szCs w:val="28"/>
                                </w:rPr>
                              </w:pPr>
                              <w:r w:rsidRPr="00FA3F93">
                                <w:rPr>
                                  <w:rFonts w:ascii="Abadi" w:hAnsi="Abadi"/>
                                  <w:sz w:val="28"/>
                                  <w:szCs w:val="28"/>
                                </w:rPr>
                                <w:t xml:space="preserve">Earlier on today King’s College London announced that the </w:t>
                              </w:r>
                              <w:hyperlink r:id="rId35" w:tgtFrame="_blank" w:history="1">
                                <w:r w:rsidRPr="00FA3F93">
                                  <w:rPr>
                                    <w:rStyle w:val="Hyperlink"/>
                                    <w:rFonts w:ascii="Abadi" w:hAnsi="Abadi"/>
                                    <w:sz w:val="28"/>
                                    <w:szCs w:val="28"/>
                                  </w:rPr>
                                  <w:t>PATHWAYS Horizon study</w:t>
                                </w:r>
                              </w:hyperlink>
                              <w:r w:rsidRPr="00FA3F93">
                                <w:rPr>
                                  <w:rFonts w:ascii="Abadi" w:hAnsi="Abadi"/>
                                  <w:sz w:val="28"/>
                                  <w:szCs w:val="28"/>
                                </w:rPr>
                                <w:t xml:space="preserve"> has received ethics and regulatory approval.</w:t>
                              </w:r>
                            </w:p>
                            <w:p w14:paraId="498FAFEF" w14:textId="77777777" w:rsidR="00FA3F93" w:rsidRPr="00FA3F93" w:rsidRDefault="00FA3F93" w:rsidP="00FA3F93">
                              <w:pPr>
                                <w:rPr>
                                  <w:rFonts w:ascii="Abadi" w:hAnsi="Abadi"/>
                                  <w:sz w:val="28"/>
                                  <w:szCs w:val="28"/>
                                </w:rPr>
                              </w:pPr>
                              <w:r w:rsidRPr="00FA3F93">
                                <w:rPr>
                                  <w:rFonts w:ascii="Abadi" w:hAnsi="Abadi"/>
                                  <w:sz w:val="28"/>
                                  <w:szCs w:val="28"/>
                                </w:rPr>
                                <w:t>PATHWAYS is a programme of research that aims to find out how the NHS can best support children and young people with gender incongruence. PATHWAYS Horizon is a longitudinal observational study that is the first in this programme of research.</w:t>
                              </w:r>
                            </w:p>
                            <w:p w14:paraId="285D3978" w14:textId="77777777" w:rsidR="00FA3F93" w:rsidRPr="00FA3F93" w:rsidRDefault="00FA3F93" w:rsidP="00FA3F93">
                              <w:pPr>
                                <w:rPr>
                                  <w:rFonts w:ascii="Abadi" w:hAnsi="Abadi"/>
                                  <w:sz w:val="28"/>
                                  <w:szCs w:val="28"/>
                                </w:rPr>
                              </w:pPr>
                              <w:r w:rsidRPr="00FA3F93">
                                <w:rPr>
                                  <w:rFonts w:ascii="Abadi" w:hAnsi="Abadi"/>
                                  <w:sz w:val="28"/>
                                  <w:szCs w:val="28"/>
                                </w:rPr>
                                <w:t>An application for this study was received earlier this year and was reviewed by a Research Ethics Committee. The study has been given a favourable opinion, which will allow the research team to set up and begin the study.</w:t>
                              </w:r>
                            </w:p>
                            <w:tbl>
                              <w:tblPr>
                                <w:tblW w:w="5000" w:type="pct"/>
                                <w:tblCellMar>
                                  <w:left w:w="0" w:type="dxa"/>
                                  <w:right w:w="0" w:type="dxa"/>
                                </w:tblCellMar>
                                <w:tblLook w:val="04A0" w:firstRow="1" w:lastRow="0" w:firstColumn="1" w:lastColumn="0" w:noHBand="0" w:noVBand="1"/>
                              </w:tblPr>
                              <w:tblGrid>
                                <w:gridCol w:w="8563"/>
                              </w:tblGrid>
                              <w:tr w:rsidR="00FA3F93" w:rsidRPr="00FA3F93" w14:paraId="1F53EFD3" w14:textId="77777777">
                                <w:tc>
                                  <w:tcPr>
                                    <w:tcW w:w="0" w:type="auto"/>
                                    <w:tcMar>
                                      <w:top w:w="0" w:type="dxa"/>
                                      <w:left w:w="0" w:type="dxa"/>
                                      <w:bottom w:w="225" w:type="dxa"/>
                                      <w:right w:w="0" w:type="dxa"/>
                                    </w:tcMar>
                                    <w:vAlign w:val="center"/>
                                    <w:hideMark/>
                                  </w:tcPr>
                                  <w:tbl>
                                    <w:tblPr>
                                      <w:tblpPr w:vertAnchor="text"/>
                                      <w:tblW w:w="0" w:type="auto"/>
                                      <w:tblCellMar>
                                        <w:left w:w="0" w:type="dxa"/>
                                        <w:right w:w="0" w:type="dxa"/>
                                      </w:tblCellMar>
                                      <w:tblLook w:val="04A0" w:firstRow="1" w:lastRow="0" w:firstColumn="1" w:lastColumn="0" w:noHBand="0" w:noVBand="1"/>
                                    </w:tblPr>
                                    <w:tblGrid>
                                      <w:gridCol w:w="3463"/>
                                    </w:tblGrid>
                                    <w:tr w:rsidR="00FA3F93" w:rsidRPr="00FA3F93" w14:paraId="11FF4F7A" w14:textId="77777777">
                                      <w:tc>
                                        <w:tcPr>
                                          <w:tcW w:w="0" w:type="auto"/>
                                          <w:shd w:val="clear" w:color="auto" w:fill="0C77CF"/>
                                          <w:tcMar>
                                            <w:top w:w="150" w:type="dxa"/>
                                            <w:left w:w="150" w:type="dxa"/>
                                            <w:bottom w:w="150" w:type="dxa"/>
                                            <w:right w:w="150" w:type="dxa"/>
                                          </w:tcMar>
                                          <w:vAlign w:val="center"/>
                                          <w:hideMark/>
                                        </w:tcPr>
                                        <w:p w14:paraId="1B727BAD" w14:textId="77777777" w:rsidR="00FA3F93" w:rsidRPr="00FA3F93" w:rsidRDefault="00FA3F93" w:rsidP="00FA3F93">
                                          <w:pPr>
                                            <w:rPr>
                                              <w:rFonts w:ascii="Abadi" w:hAnsi="Abadi"/>
                                              <w:sz w:val="28"/>
                                              <w:szCs w:val="28"/>
                                            </w:rPr>
                                          </w:pPr>
                                          <w:hyperlink r:id="rId36" w:tgtFrame="_blank" w:history="1">
                                            <w:r w:rsidRPr="00FA3F93">
                                              <w:rPr>
                                                <w:rStyle w:val="Hyperlink"/>
                                                <w:rFonts w:ascii="Abadi" w:hAnsi="Abadi"/>
                                                <w:b/>
                                                <w:bCs/>
                                                <w:sz w:val="28"/>
                                                <w:szCs w:val="28"/>
                                              </w:rPr>
                                              <w:t xml:space="preserve">Read more on our website </w:t>
                                            </w:r>
                                          </w:hyperlink>
                                        </w:p>
                                      </w:tc>
                                    </w:tr>
                                  </w:tbl>
                                  <w:p w14:paraId="0A98B492" w14:textId="77777777" w:rsidR="00FA3F93" w:rsidRPr="00FA3F93" w:rsidRDefault="00FA3F93" w:rsidP="00FA3F93">
                                    <w:pPr>
                                      <w:rPr>
                                        <w:rFonts w:ascii="Abadi" w:hAnsi="Abadi"/>
                                        <w:sz w:val="28"/>
                                        <w:szCs w:val="28"/>
                                      </w:rPr>
                                    </w:pPr>
                                  </w:p>
                                </w:tc>
                              </w:tr>
                            </w:tbl>
                            <w:p w14:paraId="722440A0" w14:textId="77D1B892" w:rsidR="00FA3F93" w:rsidRPr="00FA3F93" w:rsidRDefault="00FA3F93" w:rsidP="00FA3F93">
                              <w:pPr>
                                <w:rPr>
                                  <w:rFonts w:ascii="Abadi" w:hAnsi="Abadi"/>
                                  <w:sz w:val="28"/>
                                  <w:szCs w:val="28"/>
                                </w:rPr>
                              </w:pPr>
                              <w:r w:rsidRPr="00FA3F93">
                                <w:rPr>
                                  <w:rFonts w:ascii="Abadi" w:hAnsi="Abadi"/>
                                  <w:noProof/>
                                  <w:sz w:val="28"/>
                                  <w:szCs w:val="28"/>
                                </w:rPr>
                                <w:lastRenderedPageBreak/>
                                <w:drawing>
                                  <wp:inline distT="0" distB="0" distL="0" distR="0" wp14:anchorId="7C5DA925" wp14:editId="4576C0DD">
                                    <wp:extent cx="5437505" cy="3058795"/>
                                    <wp:effectExtent l="0" t="0" r="0" b="8255"/>
                                    <wp:docPr id="702238577" name="Picture 12" descr="annual report and accounts and business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nnual report and accounts and business plan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37505" cy="3058795"/>
                                            </a:xfrm>
                                            <a:prstGeom prst="rect">
                                              <a:avLst/>
                                            </a:prstGeom>
                                            <a:noFill/>
                                            <a:ln>
                                              <a:noFill/>
                                            </a:ln>
                                          </pic:spPr>
                                        </pic:pic>
                                      </a:graphicData>
                                    </a:graphic>
                                  </wp:inline>
                                </w:drawing>
                              </w:r>
                            </w:p>
                            <w:p w14:paraId="73D02532" w14:textId="77777777" w:rsidR="00FA3F93" w:rsidRPr="00FA3F93" w:rsidRDefault="00FA3F93" w:rsidP="00FA3F93">
                              <w:pPr>
                                <w:rPr>
                                  <w:rFonts w:ascii="Abadi" w:hAnsi="Abadi"/>
                                  <w:b/>
                                  <w:bCs/>
                                  <w:sz w:val="28"/>
                                  <w:szCs w:val="28"/>
                                </w:rPr>
                              </w:pPr>
                              <w:r w:rsidRPr="00FA3F93">
                                <w:rPr>
                                  <w:rFonts w:ascii="Abadi" w:hAnsi="Abadi"/>
                                  <w:b/>
                                  <w:bCs/>
                                  <w:sz w:val="28"/>
                                  <w:szCs w:val="28"/>
                                </w:rPr>
                                <w:t>Annual report and business plan published</w:t>
                              </w:r>
                            </w:p>
                            <w:p w14:paraId="132FDEBC" w14:textId="77777777" w:rsidR="00FA3F93" w:rsidRPr="00FA3F93" w:rsidRDefault="00FA3F93" w:rsidP="00FA3F93">
                              <w:pPr>
                                <w:rPr>
                                  <w:rFonts w:ascii="Abadi" w:hAnsi="Abadi"/>
                                  <w:sz w:val="28"/>
                                  <w:szCs w:val="28"/>
                                </w:rPr>
                              </w:pPr>
                              <w:r w:rsidRPr="00FA3F93">
                                <w:rPr>
                                  <w:rFonts w:ascii="Abadi" w:hAnsi="Abadi"/>
                                  <w:sz w:val="28"/>
                                  <w:szCs w:val="28"/>
                                </w:rPr>
                                <w:t xml:space="preserve">We recently published our </w:t>
                              </w:r>
                              <w:hyperlink r:id="rId38" w:tgtFrame="_blank" w:history="1">
                                <w:r w:rsidRPr="00FA3F93">
                                  <w:rPr>
                                    <w:rStyle w:val="Hyperlink"/>
                                    <w:rFonts w:ascii="Abadi" w:hAnsi="Abadi"/>
                                    <w:sz w:val="28"/>
                                    <w:szCs w:val="28"/>
                                  </w:rPr>
                                  <w:t>annual report and accounts 2024-25</w:t>
                                </w:r>
                              </w:hyperlink>
                              <w:r w:rsidRPr="00FA3F93">
                                <w:rPr>
                                  <w:rFonts w:ascii="Abadi" w:hAnsi="Abadi"/>
                                  <w:sz w:val="28"/>
                                  <w:szCs w:val="28"/>
                                </w:rPr>
                                <w:t>, which reflects on our performance in the last financial year. It reports on our key performance indicators, including the time it takes for us to review and approve applications for health and social care research.</w:t>
                              </w:r>
                            </w:p>
                            <w:p w14:paraId="2E80979B" w14:textId="77777777" w:rsidR="00FA3F93" w:rsidRPr="00FA3F93" w:rsidRDefault="00FA3F93" w:rsidP="00FA3F93">
                              <w:pPr>
                                <w:rPr>
                                  <w:rFonts w:ascii="Abadi" w:hAnsi="Abadi"/>
                                  <w:sz w:val="28"/>
                                  <w:szCs w:val="28"/>
                                </w:rPr>
                              </w:pPr>
                              <w:r w:rsidRPr="00FA3F93">
                                <w:rPr>
                                  <w:rFonts w:ascii="Abadi" w:hAnsi="Abadi"/>
                                  <w:sz w:val="28"/>
                                  <w:szCs w:val="28"/>
                                </w:rPr>
                                <w:t>Our new business plan 2025-26 sets out our planned activity for the next 12 months, showing how we will work to achieve the strategic objectives detailed in our new strategy.</w:t>
                              </w:r>
                            </w:p>
                            <w:tbl>
                              <w:tblPr>
                                <w:tblW w:w="5000" w:type="pct"/>
                                <w:tblCellMar>
                                  <w:left w:w="0" w:type="dxa"/>
                                  <w:right w:w="0" w:type="dxa"/>
                                </w:tblCellMar>
                                <w:tblLook w:val="04A0" w:firstRow="1" w:lastRow="0" w:firstColumn="1" w:lastColumn="0" w:noHBand="0" w:noVBand="1"/>
                              </w:tblPr>
                              <w:tblGrid>
                                <w:gridCol w:w="8563"/>
                              </w:tblGrid>
                              <w:tr w:rsidR="00FA3F93" w:rsidRPr="00FA3F93" w14:paraId="225C6952" w14:textId="77777777">
                                <w:tc>
                                  <w:tcPr>
                                    <w:tcW w:w="0" w:type="auto"/>
                                    <w:tcMar>
                                      <w:top w:w="0" w:type="dxa"/>
                                      <w:left w:w="0" w:type="dxa"/>
                                      <w:bottom w:w="225" w:type="dxa"/>
                                      <w:right w:w="0" w:type="dxa"/>
                                    </w:tcMar>
                                    <w:vAlign w:val="center"/>
                                    <w:hideMark/>
                                  </w:tcPr>
                                  <w:tbl>
                                    <w:tblPr>
                                      <w:tblpPr w:vertAnchor="text"/>
                                      <w:tblW w:w="0" w:type="auto"/>
                                      <w:tblCellMar>
                                        <w:left w:w="0" w:type="dxa"/>
                                        <w:right w:w="0" w:type="dxa"/>
                                      </w:tblCellMar>
                                      <w:tblLook w:val="04A0" w:firstRow="1" w:lastRow="0" w:firstColumn="1" w:lastColumn="0" w:noHBand="0" w:noVBand="1"/>
                                    </w:tblPr>
                                    <w:tblGrid>
                                      <w:gridCol w:w="3072"/>
                                    </w:tblGrid>
                                    <w:tr w:rsidR="00FA3F93" w:rsidRPr="00FA3F93" w14:paraId="6DB1354F" w14:textId="77777777">
                                      <w:tc>
                                        <w:tcPr>
                                          <w:tcW w:w="0" w:type="auto"/>
                                          <w:shd w:val="clear" w:color="auto" w:fill="0C77CF"/>
                                          <w:tcMar>
                                            <w:top w:w="150" w:type="dxa"/>
                                            <w:left w:w="150" w:type="dxa"/>
                                            <w:bottom w:w="150" w:type="dxa"/>
                                            <w:right w:w="150" w:type="dxa"/>
                                          </w:tcMar>
                                          <w:vAlign w:val="center"/>
                                          <w:hideMark/>
                                        </w:tcPr>
                                        <w:p w14:paraId="1644EFD3" w14:textId="77777777" w:rsidR="00FA3F93" w:rsidRPr="00FA3F93" w:rsidRDefault="00FA3F93" w:rsidP="00FA3F93">
                                          <w:pPr>
                                            <w:rPr>
                                              <w:rFonts w:ascii="Abadi" w:hAnsi="Abadi"/>
                                              <w:sz w:val="28"/>
                                              <w:szCs w:val="28"/>
                                            </w:rPr>
                                          </w:pPr>
                                          <w:hyperlink r:id="rId39" w:tgtFrame="_blank" w:history="1">
                                            <w:r w:rsidRPr="00FA3F93">
                                              <w:rPr>
                                                <w:rStyle w:val="Hyperlink"/>
                                                <w:rFonts w:ascii="Abadi" w:hAnsi="Abadi"/>
                                                <w:b/>
                                                <w:bCs/>
                                                <w:sz w:val="28"/>
                                                <w:szCs w:val="28"/>
                                              </w:rPr>
                                              <w:t>Read the business plan</w:t>
                                            </w:r>
                                          </w:hyperlink>
                                        </w:p>
                                      </w:tc>
                                    </w:tr>
                                  </w:tbl>
                                  <w:p w14:paraId="425718BA" w14:textId="77777777" w:rsidR="00FA3F93" w:rsidRPr="00FA3F93" w:rsidRDefault="00FA3F93" w:rsidP="00FA3F93">
                                    <w:pPr>
                                      <w:rPr>
                                        <w:rFonts w:ascii="Abadi" w:hAnsi="Abadi"/>
                                        <w:sz w:val="28"/>
                                        <w:szCs w:val="28"/>
                                      </w:rPr>
                                    </w:pPr>
                                  </w:p>
                                </w:tc>
                              </w:tr>
                            </w:tbl>
                            <w:p w14:paraId="4E4128C8" w14:textId="77777777" w:rsidR="00FA3F93" w:rsidRPr="00FA3F93" w:rsidRDefault="00FA3F93" w:rsidP="00FA3F93">
                              <w:pPr>
                                <w:rPr>
                                  <w:rFonts w:ascii="Abadi" w:hAnsi="Abadi"/>
                                  <w:vanish/>
                                  <w:sz w:val="28"/>
                                  <w:szCs w:val="28"/>
                                </w:rPr>
                              </w:pPr>
                            </w:p>
                            <w:tbl>
                              <w:tblPr>
                                <w:tblW w:w="5000" w:type="pct"/>
                                <w:tblCellMar>
                                  <w:left w:w="0" w:type="dxa"/>
                                  <w:right w:w="0" w:type="dxa"/>
                                </w:tblCellMar>
                                <w:tblLook w:val="04A0" w:firstRow="1" w:lastRow="0" w:firstColumn="1" w:lastColumn="0" w:noHBand="0" w:noVBand="1"/>
                              </w:tblPr>
                              <w:tblGrid>
                                <w:gridCol w:w="8563"/>
                              </w:tblGrid>
                              <w:tr w:rsidR="00FA3F93" w:rsidRPr="00FA3F93" w14:paraId="4373D551" w14:textId="77777777">
                                <w:tc>
                                  <w:tcPr>
                                    <w:tcW w:w="0" w:type="auto"/>
                                    <w:tcMar>
                                      <w:top w:w="240" w:type="dxa"/>
                                      <w:left w:w="0" w:type="dxa"/>
                                      <w:bottom w:w="225" w:type="dxa"/>
                                      <w:right w:w="0" w:type="dxa"/>
                                    </w:tcMar>
                                    <w:vAlign w:val="center"/>
                                    <w:hideMark/>
                                  </w:tcPr>
                                  <w:tbl>
                                    <w:tblPr>
                                      <w:tblpPr w:vertAnchor="text"/>
                                      <w:tblW w:w="0" w:type="auto"/>
                                      <w:tblCellMar>
                                        <w:left w:w="0" w:type="dxa"/>
                                        <w:right w:w="0" w:type="dxa"/>
                                      </w:tblCellMar>
                                      <w:tblLook w:val="04A0" w:firstRow="1" w:lastRow="0" w:firstColumn="1" w:lastColumn="0" w:noHBand="0" w:noVBand="1"/>
                                    </w:tblPr>
                                    <w:tblGrid>
                                      <w:gridCol w:w="4716"/>
                                    </w:tblGrid>
                                    <w:tr w:rsidR="00FA3F93" w:rsidRPr="00FA3F93" w14:paraId="3BEEA4C1" w14:textId="77777777">
                                      <w:tc>
                                        <w:tcPr>
                                          <w:tcW w:w="0" w:type="auto"/>
                                          <w:shd w:val="clear" w:color="auto" w:fill="0C77CF"/>
                                          <w:tcMar>
                                            <w:top w:w="150" w:type="dxa"/>
                                            <w:left w:w="150" w:type="dxa"/>
                                            <w:bottom w:w="150" w:type="dxa"/>
                                            <w:right w:w="150" w:type="dxa"/>
                                          </w:tcMar>
                                          <w:vAlign w:val="center"/>
                                          <w:hideMark/>
                                        </w:tcPr>
                                        <w:p w14:paraId="34C67120" w14:textId="77777777" w:rsidR="00FA3F93" w:rsidRPr="00FA3F93" w:rsidRDefault="00FA3F93" w:rsidP="00FA3F93">
                                          <w:pPr>
                                            <w:rPr>
                                              <w:rFonts w:ascii="Abadi" w:hAnsi="Abadi"/>
                                              <w:sz w:val="28"/>
                                              <w:szCs w:val="28"/>
                                            </w:rPr>
                                          </w:pPr>
                                          <w:hyperlink r:id="rId40" w:tgtFrame="_blank" w:history="1">
                                            <w:r w:rsidRPr="00FA3F93">
                                              <w:rPr>
                                                <w:rStyle w:val="Hyperlink"/>
                                                <w:rFonts w:ascii="Abadi" w:hAnsi="Abadi"/>
                                                <w:b/>
                                                <w:bCs/>
                                                <w:sz w:val="28"/>
                                                <w:szCs w:val="28"/>
                                              </w:rPr>
                                              <w:t>Read the annual report and accounts</w:t>
                                            </w:r>
                                          </w:hyperlink>
                                        </w:p>
                                      </w:tc>
                                    </w:tr>
                                  </w:tbl>
                                  <w:p w14:paraId="4D334892" w14:textId="77777777" w:rsidR="00FA3F93" w:rsidRPr="00FA3F93" w:rsidRDefault="00FA3F93" w:rsidP="00FA3F93">
                                    <w:pPr>
                                      <w:rPr>
                                        <w:rFonts w:ascii="Abadi" w:hAnsi="Abadi"/>
                                        <w:sz w:val="28"/>
                                        <w:szCs w:val="28"/>
                                      </w:rPr>
                                    </w:pPr>
                                  </w:p>
                                </w:tc>
                              </w:tr>
                            </w:tbl>
                            <w:p w14:paraId="4DCB5AD1" w14:textId="413DC713" w:rsidR="00FA3F93" w:rsidRPr="00FA3F93" w:rsidRDefault="00FA3F93" w:rsidP="00FA3F93">
                              <w:pPr>
                                <w:rPr>
                                  <w:rFonts w:ascii="Abadi" w:hAnsi="Abadi"/>
                                  <w:sz w:val="28"/>
                                  <w:szCs w:val="28"/>
                                </w:rPr>
                              </w:pPr>
                              <w:r w:rsidRPr="00FA3F93">
                                <w:rPr>
                                  <w:rFonts w:ascii="Abadi" w:hAnsi="Abadi"/>
                                  <w:noProof/>
                                  <w:sz w:val="28"/>
                                  <w:szCs w:val="28"/>
                                </w:rPr>
                                <w:lastRenderedPageBreak/>
                                <w:drawing>
                                  <wp:inline distT="0" distB="0" distL="0" distR="0" wp14:anchorId="302EEF85" wp14:editId="0129F237">
                                    <wp:extent cx="5437505" cy="3069590"/>
                                    <wp:effectExtent l="0" t="0" r="0" b="0"/>
                                    <wp:docPr id="1232276526" name="Picture 11" descr="Guidance to accompany the UK's updated clinical trials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uidance to accompany the UK's updated clinical trials regulation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37505" cy="3069590"/>
                                            </a:xfrm>
                                            <a:prstGeom prst="rect">
                                              <a:avLst/>
                                            </a:prstGeom>
                                            <a:noFill/>
                                            <a:ln>
                                              <a:noFill/>
                                            </a:ln>
                                          </pic:spPr>
                                        </pic:pic>
                                      </a:graphicData>
                                    </a:graphic>
                                  </wp:inline>
                                </w:drawing>
                              </w:r>
                            </w:p>
                            <w:p w14:paraId="0D67EE54" w14:textId="77777777" w:rsidR="00FA3F93" w:rsidRPr="00FA3F93" w:rsidRDefault="00FA3F93" w:rsidP="00FA3F93">
                              <w:pPr>
                                <w:rPr>
                                  <w:rFonts w:ascii="Abadi" w:hAnsi="Abadi"/>
                                  <w:b/>
                                  <w:bCs/>
                                  <w:sz w:val="28"/>
                                  <w:szCs w:val="28"/>
                                </w:rPr>
                              </w:pPr>
                              <w:r w:rsidRPr="00FA3F93">
                                <w:rPr>
                                  <w:rFonts w:ascii="Abadi" w:hAnsi="Abadi"/>
                                  <w:b/>
                                  <w:bCs/>
                                  <w:sz w:val="28"/>
                                  <w:szCs w:val="28"/>
                                </w:rPr>
                                <w:t>Share your feedback on our new clinical trials guidance</w:t>
                              </w:r>
                            </w:p>
                            <w:p w14:paraId="672EBD4B" w14:textId="77777777" w:rsidR="00FA3F93" w:rsidRPr="00FA3F93" w:rsidRDefault="00FA3F93" w:rsidP="00FA3F93">
                              <w:pPr>
                                <w:rPr>
                                  <w:rFonts w:ascii="Abadi" w:hAnsi="Abadi"/>
                                  <w:sz w:val="28"/>
                                  <w:szCs w:val="28"/>
                                </w:rPr>
                              </w:pPr>
                              <w:r w:rsidRPr="00FA3F93">
                                <w:rPr>
                                  <w:rFonts w:ascii="Abadi" w:hAnsi="Abadi"/>
                                  <w:sz w:val="28"/>
                                  <w:szCs w:val="28"/>
                                </w:rPr>
                                <w:t>Last month, we </w:t>
                              </w:r>
                              <w:hyperlink r:id="rId42" w:tooltip="Original URL: https://links-1.govdelivery.com/CL0/https:%2F%2Feur03.safelinks.protection.outlook.com%2F%3Furl=https%253A%252F%252Fwww.hra.nhs.uk%252Fplanning-and-improving-research%252Fpolicies-standards-legislation%252Fclinical-trials-investigational-med" w:history="1">
                                <w:r w:rsidRPr="00FA3F93">
                                  <w:rPr>
                                    <w:rStyle w:val="Hyperlink"/>
                                    <w:rFonts w:ascii="Abadi" w:hAnsi="Abadi"/>
                                    <w:sz w:val="28"/>
                                    <w:szCs w:val="28"/>
                                  </w:rPr>
                                  <w:t>published new guidance</w:t>
                                </w:r>
                              </w:hyperlink>
                              <w:r w:rsidRPr="00FA3F93">
                                <w:rPr>
                                  <w:rFonts w:ascii="Abadi" w:hAnsi="Abadi"/>
                                  <w:sz w:val="28"/>
                                  <w:szCs w:val="28"/>
                                </w:rPr>
                                <w:t> to accompany the updated clinical trials regulations which come into force on 28 April 2026. </w:t>
                              </w:r>
                            </w:p>
                            <w:p w14:paraId="0720C99B" w14:textId="77777777" w:rsidR="00FA3F93" w:rsidRPr="00FA3F93" w:rsidRDefault="00FA3F93" w:rsidP="00FA3F93">
                              <w:pPr>
                                <w:rPr>
                                  <w:rFonts w:ascii="Abadi" w:hAnsi="Abadi"/>
                                  <w:sz w:val="28"/>
                                  <w:szCs w:val="28"/>
                                </w:rPr>
                              </w:pPr>
                              <w:r w:rsidRPr="00FA3F93">
                                <w:rPr>
                                  <w:rFonts w:ascii="Abadi" w:hAnsi="Abadi"/>
                                  <w:sz w:val="28"/>
                                  <w:szCs w:val="28"/>
                                </w:rPr>
                                <w:t>The guidance explains what will change in terms of processes, legal requirements, and expectations for anyone involved in setting up or delivering clinical trials. </w:t>
                              </w:r>
                            </w:p>
                            <w:p w14:paraId="0FE2ED3E" w14:textId="77777777" w:rsidR="00FA3F93" w:rsidRPr="00FA3F93" w:rsidRDefault="00FA3F93" w:rsidP="00FA3F93">
                              <w:pPr>
                                <w:rPr>
                                  <w:rFonts w:ascii="Abadi" w:hAnsi="Abadi"/>
                                  <w:sz w:val="28"/>
                                  <w:szCs w:val="28"/>
                                </w:rPr>
                              </w:pPr>
                              <w:r w:rsidRPr="00FA3F93">
                                <w:rPr>
                                  <w:rFonts w:ascii="Abadi" w:hAnsi="Abadi"/>
                                  <w:sz w:val="28"/>
                                  <w:szCs w:val="28"/>
                                </w:rPr>
                                <w:t>We’re now inviting feedback on the guidance. If you have any comments, please </w:t>
                              </w:r>
                              <w:hyperlink r:id="rId43" w:tooltip="Original URL: https://links-1.govdelivery.com/CL0/https:%2F%2Feur03.safelinks.protection.outlook.com%2F%3Furl=https%253A%252F%252Fonline1.snapsurveys.com%252FID280%26data=05%257C02%257Cbeth.hemming%2540hra.nhs.uk%257C507e3a3630814bb605f208ddae37f670%257C8" w:history="1">
                                <w:r w:rsidRPr="00FA3F93">
                                  <w:rPr>
                                    <w:rStyle w:val="Hyperlink"/>
                                    <w:rFonts w:ascii="Abadi" w:hAnsi="Abadi"/>
                                    <w:sz w:val="28"/>
                                    <w:szCs w:val="28"/>
                                  </w:rPr>
                                  <w:t>complete our online survey</w:t>
                                </w:r>
                              </w:hyperlink>
                              <w:r w:rsidRPr="00FA3F93">
                                <w:rPr>
                                  <w:rFonts w:ascii="Abadi" w:hAnsi="Abadi"/>
                                  <w:sz w:val="28"/>
                                  <w:szCs w:val="28"/>
                                </w:rPr>
                                <w:t> by 5pm on Wednesday 10 September 2025.</w:t>
                              </w:r>
                            </w:p>
                            <w:p w14:paraId="0FB42444" w14:textId="77777777" w:rsidR="00FA3F93" w:rsidRPr="00FA3F93" w:rsidRDefault="00FA3F93" w:rsidP="00FA3F93">
                              <w:pPr>
                                <w:rPr>
                                  <w:rFonts w:ascii="Abadi" w:hAnsi="Abadi"/>
                                  <w:sz w:val="28"/>
                                  <w:szCs w:val="28"/>
                                </w:rPr>
                              </w:pPr>
                              <w:r w:rsidRPr="00FA3F93">
                                <w:rPr>
                                  <w:rFonts w:ascii="Abadi" w:hAnsi="Abadi"/>
                                  <w:sz w:val="28"/>
                                  <w:szCs w:val="28"/>
                                </w:rPr>
                                <w:t>Thank you to everyone who has already submitted feedback.</w:t>
                              </w:r>
                            </w:p>
                            <w:p w14:paraId="0CDFF5C9" w14:textId="77777777" w:rsidR="00FA3F93" w:rsidRPr="00FA3F93" w:rsidRDefault="00FA3F93" w:rsidP="00FA3F93">
                              <w:pPr>
                                <w:rPr>
                                  <w:rFonts w:ascii="Abadi" w:hAnsi="Abadi"/>
                                  <w:sz w:val="28"/>
                                  <w:szCs w:val="28"/>
                                </w:rPr>
                              </w:pPr>
                              <w:r w:rsidRPr="00FA3F93">
                                <w:rPr>
                                  <w:rFonts w:ascii="Abadi" w:hAnsi="Abadi"/>
                                  <w:sz w:val="28"/>
                                  <w:szCs w:val="28"/>
                                </w:rPr>
                                <w:t>We’ll use the feedback we receive to update the final guidance which we plan to publish this autumn. </w:t>
                              </w:r>
                            </w:p>
                            <w:tbl>
                              <w:tblPr>
                                <w:tblW w:w="5000" w:type="pct"/>
                                <w:tblCellMar>
                                  <w:left w:w="0" w:type="dxa"/>
                                  <w:right w:w="0" w:type="dxa"/>
                                </w:tblCellMar>
                                <w:tblLook w:val="04A0" w:firstRow="1" w:lastRow="0" w:firstColumn="1" w:lastColumn="0" w:noHBand="0" w:noVBand="1"/>
                              </w:tblPr>
                              <w:tblGrid>
                                <w:gridCol w:w="8563"/>
                              </w:tblGrid>
                              <w:tr w:rsidR="00FA3F93" w:rsidRPr="00FA3F93" w14:paraId="58AD8272" w14:textId="77777777">
                                <w:tc>
                                  <w:tcPr>
                                    <w:tcW w:w="0" w:type="auto"/>
                                    <w:tcMar>
                                      <w:top w:w="0" w:type="dxa"/>
                                      <w:left w:w="0" w:type="dxa"/>
                                      <w:bottom w:w="225" w:type="dxa"/>
                                      <w:right w:w="0" w:type="dxa"/>
                                    </w:tcMar>
                                    <w:vAlign w:val="center"/>
                                    <w:hideMark/>
                                  </w:tcPr>
                                  <w:tbl>
                                    <w:tblPr>
                                      <w:tblpPr w:vertAnchor="text"/>
                                      <w:tblW w:w="0" w:type="auto"/>
                                      <w:tblCellMar>
                                        <w:left w:w="0" w:type="dxa"/>
                                        <w:right w:w="0" w:type="dxa"/>
                                      </w:tblCellMar>
                                      <w:tblLook w:val="04A0" w:firstRow="1" w:lastRow="0" w:firstColumn="1" w:lastColumn="0" w:noHBand="0" w:noVBand="1"/>
                                    </w:tblPr>
                                    <w:tblGrid>
                                      <w:gridCol w:w="2526"/>
                                    </w:tblGrid>
                                    <w:tr w:rsidR="00FA3F93" w:rsidRPr="00FA3F93" w14:paraId="136D227E" w14:textId="77777777">
                                      <w:tc>
                                        <w:tcPr>
                                          <w:tcW w:w="0" w:type="auto"/>
                                          <w:shd w:val="clear" w:color="auto" w:fill="0C77CF"/>
                                          <w:tcMar>
                                            <w:top w:w="150" w:type="dxa"/>
                                            <w:left w:w="150" w:type="dxa"/>
                                            <w:bottom w:w="150" w:type="dxa"/>
                                            <w:right w:w="150" w:type="dxa"/>
                                          </w:tcMar>
                                          <w:vAlign w:val="center"/>
                                          <w:hideMark/>
                                        </w:tcPr>
                                        <w:p w14:paraId="06E4D286" w14:textId="77777777" w:rsidR="00FA3F93" w:rsidRPr="00FA3F93" w:rsidRDefault="00FA3F93" w:rsidP="00FA3F93">
                                          <w:pPr>
                                            <w:rPr>
                                              <w:rFonts w:ascii="Abadi" w:hAnsi="Abadi"/>
                                              <w:sz w:val="28"/>
                                              <w:szCs w:val="28"/>
                                            </w:rPr>
                                          </w:pPr>
                                          <w:hyperlink r:id="rId44" w:tgtFrame="_blank" w:history="1">
                                            <w:r w:rsidRPr="00FA3F93">
                                              <w:rPr>
                                                <w:rStyle w:val="Hyperlink"/>
                                                <w:rFonts w:ascii="Abadi" w:hAnsi="Abadi"/>
                                                <w:b/>
                                                <w:bCs/>
                                                <w:sz w:val="28"/>
                                                <w:szCs w:val="28"/>
                                              </w:rPr>
                                              <w:t xml:space="preserve">Read the guidance </w:t>
                                            </w:r>
                                          </w:hyperlink>
                                        </w:p>
                                      </w:tc>
                                    </w:tr>
                                  </w:tbl>
                                  <w:p w14:paraId="5CD0FE02" w14:textId="77777777" w:rsidR="00FA3F93" w:rsidRPr="00FA3F93" w:rsidRDefault="00FA3F93" w:rsidP="00FA3F93">
                                    <w:pPr>
                                      <w:rPr>
                                        <w:rFonts w:ascii="Abadi" w:hAnsi="Abadi"/>
                                        <w:sz w:val="28"/>
                                        <w:szCs w:val="28"/>
                                      </w:rPr>
                                    </w:pPr>
                                  </w:p>
                                </w:tc>
                              </w:tr>
                            </w:tbl>
                            <w:p w14:paraId="13722296" w14:textId="2F7DAEC7" w:rsidR="00FA3F93" w:rsidRPr="00FA3F93" w:rsidRDefault="00FA3F93" w:rsidP="00FA3F93">
                              <w:pPr>
                                <w:rPr>
                                  <w:rFonts w:ascii="Abadi" w:hAnsi="Abadi"/>
                                  <w:sz w:val="28"/>
                                  <w:szCs w:val="28"/>
                                </w:rPr>
                              </w:pPr>
                              <w:r w:rsidRPr="00FA3F93">
                                <w:rPr>
                                  <w:rFonts w:ascii="Abadi" w:hAnsi="Abadi"/>
                                  <w:noProof/>
                                  <w:sz w:val="28"/>
                                  <w:szCs w:val="28"/>
                                </w:rPr>
                                <w:lastRenderedPageBreak/>
                                <w:drawing>
                                  <wp:inline distT="0" distB="0" distL="0" distR="0" wp14:anchorId="13A79D8E" wp14:editId="2853BCC6">
                                    <wp:extent cx="5437505" cy="3058795"/>
                                    <wp:effectExtent l="0" t="0" r="0" b="8255"/>
                                    <wp:docPr id="456971733" name="Picture 10" descr="HRA Latest. Share your feedback. Picture of a 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RA Latest. Share your feedback. Picture of a megaphon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37505" cy="3058795"/>
                                            </a:xfrm>
                                            <a:prstGeom prst="rect">
                                              <a:avLst/>
                                            </a:prstGeom>
                                            <a:noFill/>
                                            <a:ln>
                                              <a:noFill/>
                                            </a:ln>
                                          </pic:spPr>
                                        </pic:pic>
                                      </a:graphicData>
                                    </a:graphic>
                                  </wp:inline>
                                </w:drawing>
                              </w:r>
                            </w:p>
                            <w:p w14:paraId="1CA59FCC" w14:textId="77777777" w:rsidR="00FA3F93" w:rsidRPr="00FA3F93" w:rsidRDefault="00FA3F93" w:rsidP="00FA3F93">
                              <w:pPr>
                                <w:rPr>
                                  <w:rFonts w:ascii="Abadi" w:hAnsi="Abadi"/>
                                  <w:b/>
                                  <w:bCs/>
                                  <w:sz w:val="28"/>
                                  <w:szCs w:val="28"/>
                                </w:rPr>
                              </w:pPr>
                              <w:r w:rsidRPr="00FA3F93">
                                <w:rPr>
                                  <w:rFonts w:ascii="Abadi" w:hAnsi="Abadi"/>
                                  <w:b/>
                                  <w:bCs/>
                                  <w:sz w:val="28"/>
                                  <w:szCs w:val="28"/>
                                </w:rPr>
                                <w:t>Share your feedback on HRA Latest</w:t>
                              </w:r>
                            </w:p>
                            <w:p w14:paraId="18F01DA5" w14:textId="77777777" w:rsidR="00FA3F93" w:rsidRPr="00FA3F93" w:rsidRDefault="00FA3F93" w:rsidP="00FA3F93">
                              <w:pPr>
                                <w:rPr>
                                  <w:rFonts w:ascii="Abadi" w:hAnsi="Abadi"/>
                                  <w:sz w:val="28"/>
                                  <w:szCs w:val="28"/>
                                </w:rPr>
                              </w:pPr>
                              <w:r w:rsidRPr="00FA3F93">
                                <w:rPr>
                                  <w:rFonts w:ascii="Abadi" w:hAnsi="Abadi"/>
                                  <w:sz w:val="28"/>
                                  <w:szCs w:val="28"/>
                                </w:rPr>
                                <w:t>To help us make sure we’re sharing the right information in our HRA Latest emails, please complete our short two question survey.</w:t>
                              </w:r>
                            </w:p>
                            <w:p w14:paraId="4EADEFD3" w14:textId="77777777" w:rsidR="00FA3F93" w:rsidRPr="00FA3F93" w:rsidRDefault="00FA3F93" w:rsidP="00FA3F93">
                              <w:pPr>
                                <w:rPr>
                                  <w:rFonts w:ascii="Abadi" w:hAnsi="Abadi"/>
                                  <w:sz w:val="28"/>
                                  <w:szCs w:val="28"/>
                                </w:rPr>
                              </w:pPr>
                              <w:r w:rsidRPr="00FA3F93">
                                <w:rPr>
                                  <w:rFonts w:ascii="Abadi" w:hAnsi="Abadi"/>
                                  <w:sz w:val="28"/>
                                  <w:szCs w:val="28"/>
                                </w:rPr>
                                <w:t>If there’s anything you would like to hear about in future updates, please let us know by emailing </w:t>
                              </w:r>
                              <w:hyperlink r:id="rId46" w:tgtFrame="_blank" w:history="1">
                                <w:r w:rsidRPr="00FA3F93">
                                  <w:rPr>
                                    <w:rStyle w:val="Hyperlink"/>
                                    <w:rFonts w:ascii="Abadi" w:hAnsi="Abadi"/>
                                    <w:sz w:val="28"/>
                                    <w:szCs w:val="28"/>
                                  </w:rPr>
                                  <w:t>communications@hra.nhs.uk</w:t>
                                </w:r>
                              </w:hyperlink>
                            </w:p>
                            <w:tbl>
                              <w:tblPr>
                                <w:tblW w:w="5000" w:type="pct"/>
                                <w:tblCellMar>
                                  <w:left w:w="0" w:type="dxa"/>
                                  <w:right w:w="0" w:type="dxa"/>
                                </w:tblCellMar>
                                <w:tblLook w:val="04A0" w:firstRow="1" w:lastRow="0" w:firstColumn="1" w:lastColumn="0" w:noHBand="0" w:noVBand="1"/>
                              </w:tblPr>
                              <w:tblGrid>
                                <w:gridCol w:w="8563"/>
                              </w:tblGrid>
                              <w:tr w:rsidR="00FA3F93" w:rsidRPr="00FA3F93" w14:paraId="1E159796" w14:textId="77777777">
                                <w:tc>
                                  <w:tcPr>
                                    <w:tcW w:w="0" w:type="auto"/>
                                    <w:tcMar>
                                      <w:top w:w="0" w:type="dxa"/>
                                      <w:left w:w="0" w:type="dxa"/>
                                      <w:bottom w:w="225" w:type="dxa"/>
                                      <w:right w:w="0" w:type="dxa"/>
                                    </w:tcMar>
                                    <w:vAlign w:val="center"/>
                                    <w:hideMark/>
                                  </w:tcPr>
                                  <w:tbl>
                                    <w:tblPr>
                                      <w:tblpPr w:vertAnchor="text"/>
                                      <w:tblW w:w="0" w:type="auto"/>
                                      <w:tblCellMar>
                                        <w:left w:w="0" w:type="dxa"/>
                                        <w:right w:w="0" w:type="dxa"/>
                                      </w:tblCellMar>
                                      <w:tblLook w:val="04A0" w:firstRow="1" w:lastRow="0" w:firstColumn="1" w:lastColumn="0" w:noHBand="0" w:noVBand="1"/>
                                    </w:tblPr>
                                    <w:tblGrid>
                                      <w:gridCol w:w="2750"/>
                                    </w:tblGrid>
                                    <w:tr w:rsidR="00FA3F93" w:rsidRPr="00FA3F93" w14:paraId="13F89F83" w14:textId="77777777">
                                      <w:tc>
                                        <w:tcPr>
                                          <w:tcW w:w="0" w:type="auto"/>
                                          <w:shd w:val="clear" w:color="auto" w:fill="0C77CF"/>
                                          <w:tcMar>
                                            <w:top w:w="150" w:type="dxa"/>
                                            <w:left w:w="150" w:type="dxa"/>
                                            <w:bottom w:w="150" w:type="dxa"/>
                                            <w:right w:w="150" w:type="dxa"/>
                                          </w:tcMar>
                                          <w:vAlign w:val="center"/>
                                          <w:hideMark/>
                                        </w:tcPr>
                                        <w:p w14:paraId="01D643ED" w14:textId="77777777" w:rsidR="00FA3F93" w:rsidRPr="00FA3F93" w:rsidRDefault="00FA3F93" w:rsidP="00FA3F93">
                                          <w:pPr>
                                            <w:rPr>
                                              <w:rFonts w:ascii="Abadi" w:hAnsi="Abadi"/>
                                              <w:sz w:val="28"/>
                                              <w:szCs w:val="28"/>
                                            </w:rPr>
                                          </w:pPr>
                                          <w:hyperlink r:id="rId47" w:tgtFrame="_blank" w:history="1">
                                            <w:r w:rsidRPr="00FA3F93">
                                              <w:rPr>
                                                <w:rStyle w:val="Hyperlink"/>
                                                <w:rFonts w:ascii="Abadi" w:hAnsi="Abadi"/>
                                                <w:b/>
                                                <w:bCs/>
                                                <w:sz w:val="28"/>
                                                <w:szCs w:val="28"/>
                                              </w:rPr>
                                              <w:t>Complete the survey</w:t>
                                            </w:r>
                                          </w:hyperlink>
                                        </w:p>
                                      </w:tc>
                                    </w:tr>
                                  </w:tbl>
                                  <w:p w14:paraId="440C11D9" w14:textId="77777777" w:rsidR="00FA3F93" w:rsidRPr="00FA3F93" w:rsidRDefault="00FA3F93" w:rsidP="00FA3F93">
                                    <w:pPr>
                                      <w:rPr>
                                        <w:rFonts w:ascii="Abadi" w:hAnsi="Abadi"/>
                                        <w:sz w:val="28"/>
                                        <w:szCs w:val="28"/>
                                      </w:rPr>
                                    </w:pPr>
                                  </w:p>
                                </w:tc>
                              </w:tr>
                            </w:tbl>
                            <w:p w14:paraId="3D652298" w14:textId="77777777" w:rsidR="00FA3F93" w:rsidRPr="00FA3F93" w:rsidRDefault="00FA3F93" w:rsidP="00FA3F93">
                              <w:pPr>
                                <w:rPr>
                                  <w:rFonts w:ascii="Abadi" w:hAnsi="Abadi"/>
                                  <w:vanish/>
                                  <w:sz w:val="28"/>
                                  <w:szCs w:val="28"/>
                                </w:rPr>
                              </w:pPr>
                            </w:p>
                            <w:tbl>
                              <w:tblPr>
                                <w:tblW w:w="5000" w:type="pct"/>
                                <w:jc w:val="center"/>
                                <w:tblCellMar>
                                  <w:left w:w="0" w:type="dxa"/>
                                  <w:right w:w="0" w:type="dxa"/>
                                </w:tblCellMar>
                                <w:tblLook w:val="04A0" w:firstRow="1" w:lastRow="0" w:firstColumn="1" w:lastColumn="0" w:noHBand="0" w:noVBand="1"/>
                              </w:tblPr>
                              <w:tblGrid>
                                <w:gridCol w:w="8563"/>
                              </w:tblGrid>
                              <w:tr w:rsidR="00FA3F93" w:rsidRPr="00FA3F93" w14:paraId="7CE12632" w14:textId="77777777">
                                <w:trPr>
                                  <w:jc w:val="center"/>
                                </w:trPr>
                                <w:tc>
                                  <w:tcPr>
                                    <w:tcW w:w="5000" w:type="pct"/>
                                    <w:vAlign w:val="center"/>
                                    <w:hideMark/>
                                  </w:tcPr>
                                  <w:p w14:paraId="6BECF789" w14:textId="77777777" w:rsidR="00FA3F93" w:rsidRPr="00FA3F93" w:rsidRDefault="00000000" w:rsidP="00FA3F93">
                                    <w:pPr>
                                      <w:rPr>
                                        <w:rFonts w:ascii="Abadi" w:hAnsi="Abadi"/>
                                        <w:sz w:val="28"/>
                                        <w:szCs w:val="28"/>
                                      </w:rPr>
                                    </w:pPr>
                                    <w:r>
                                      <w:rPr>
                                        <w:rFonts w:ascii="Abadi" w:hAnsi="Abadi"/>
                                        <w:sz w:val="28"/>
                                        <w:szCs w:val="28"/>
                                      </w:rPr>
                                      <w:pict w14:anchorId="20541B11">
                                        <v:rect id="_x0000_i1026" style="width:468pt;height:.85pt" o:hralign="center" o:hrstd="t" o:hr="t" fillcolor="#a0a0a0" stroked="f"/>
                                      </w:pict>
                                    </w:r>
                                  </w:p>
                                </w:tc>
                              </w:tr>
                            </w:tbl>
                            <w:p w14:paraId="64834DDD" w14:textId="77777777" w:rsidR="00FA3F93" w:rsidRPr="00FA3F93" w:rsidRDefault="00FA3F93" w:rsidP="00FA3F93">
                              <w:pPr>
                                <w:rPr>
                                  <w:rFonts w:ascii="Abadi" w:hAnsi="Abadi"/>
                                  <w:b/>
                                  <w:bCs/>
                                  <w:sz w:val="28"/>
                                  <w:szCs w:val="28"/>
                                </w:rPr>
                              </w:pPr>
                              <w:r w:rsidRPr="00FA3F93">
                                <w:rPr>
                                  <w:rFonts w:ascii="Abadi" w:hAnsi="Abadi"/>
                                  <w:b/>
                                  <w:bCs/>
                                  <w:sz w:val="28"/>
                                  <w:szCs w:val="28"/>
                                </w:rPr>
                                <w:t>News from across UK research</w:t>
                              </w:r>
                            </w:p>
                            <w:p w14:paraId="1C4F0150" w14:textId="77777777" w:rsidR="00FA3F93" w:rsidRPr="00FA3F93" w:rsidRDefault="00FA3F93" w:rsidP="00FA3F93">
                              <w:pPr>
                                <w:rPr>
                                  <w:rFonts w:ascii="Abadi" w:hAnsi="Abadi"/>
                                  <w:sz w:val="28"/>
                                  <w:szCs w:val="28"/>
                                </w:rPr>
                              </w:pPr>
                              <w:r w:rsidRPr="00FA3F93">
                                <w:rPr>
                                  <w:rFonts w:ascii="Abadi" w:hAnsi="Abadi"/>
                                  <w:sz w:val="28"/>
                                  <w:szCs w:val="28"/>
                                </w:rPr>
                                <w:t>Below are some updates you may have missed about health and social care research in the UK:</w:t>
                              </w:r>
                            </w:p>
                            <w:p w14:paraId="1DF20E5D" w14:textId="77777777" w:rsidR="00FA3F93" w:rsidRPr="00FA3F93" w:rsidRDefault="00FA3F93" w:rsidP="00FA3F93">
                              <w:pPr>
                                <w:numPr>
                                  <w:ilvl w:val="0"/>
                                  <w:numId w:val="2"/>
                                </w:numPr>
                                <w:rPr>
                                  <w:rFonts w:ascii="Abadi" w:hAnsi="Abadi"/>
                                  <w:sz w:val="28"/>
                                  <w:szCs w:val="28"/>
                                </w:rPr>
                              </w:pPr>
                              <w:r w:rsidRPr="00FA3F93">
                                <w:rPr>
                                  <w:rFonts w:ascii="Abadi" w:hAnsi="Abadi"/>
                                  <w:sz w:val="28"/>
                                  <w:szCs w:val="28"/>
                                </w:rPr>
                                <w:t xml:space="preserve">the Medicines and Healthcare products Regulatory Agency (MHRA) is gathering feedback and comments on a </w:t>
                              </w:r>
                              <w:hyperlink r:id="rId48" w:tgtFrame="_blank" w:history="1">
                                <w:r w:rsidRPr="00FA3F93">
                                  <w:rPr>
                                    <w:rStyle w:val="Hyperlink"/>
                                    <w:rFonts w:ascii="Abadi" w:hAnsi="Abadi"/>
                                    <w:sz w:val="28"/>
                                    <w:szCs w:val="28"/>
                                  </w:rPr>
                                  <w:t>new international guideline for the appropriate inclusion and/or retention of pregnant and/or breast-feeding individuals in clinical trials of medicines</w:t>
                                </w:r>
                              </w:hyperlink>
                              <w:r w:rsidRPr="00FA3F93">
                                <w:rPr>
                                  <w:rFonts w:ascii="Abadi" w:hAnsi="Abadi"/>
                                  <w:sz w:val="28"/>
                                  <w:szCs w:val="28"/>
                                </w:rPr>
                                <w:t xml:space="preserve"> </w:t>
                              </w:r>
                            </w:p>
                            <w:p w14:paraId="6A1DD761" w14:textId="77777777" w:rsidR="00FA3F93" w:rsidRPr="00FA3F93" w:rsidRDefault="00FA3F93" w:rsidP="00FA3F93">
                              <w:pPr>
                                <w:numPr>
                                  <w:ilvl w:val="0"/>
                                  <w:numId w:val="2"/>
                                </w:numPr>
                                <w:rPr>
                                  <w:rFonts w:ascii="Abadi" w:hAnsi="Abadi"/>
                                  <w:sz w:val="28"/>
                                  <w:szCs w:val="28"/>
                                </w:rPr>
                              </w:pPr>
                              <w:r w:rsidRPr="00FA3F93">
                                <w:rPr>
                                  <w:rFonts w:ascii="Abadi" w:hAnsi="Abadi"/>
                                  <w:sz w:val="28"/>
                                  <w:szCs w:val="28"/>
                                </w:rPr>
                                <w:t xml:space="preserve">the MHRA has also published their </w:t>
                              </w:r>
                              <w:hyperlink r:id="rId49" w:tgtFrame="_blank" w:history="1">
                                <w:r w:rsidRPr="00FA3F93">
                                  <w:rPr>
                                    <w:rStyle w:val="Hyperlink"/>
                                    <w:rFonts w:ascii="Abadi" w:hAnsi="Abadi"/>
                                    <w:sz w:val="28"/>
                                    <w:szCs w:val="28"/>
                                  </w:rPr>
                                  <w:t>annual report and accounts 2024-25</w:t>
                                </w:r>
                              </w:hyperlink>
                              <w:r w:rsidRPr="00FA3F93">
                                <w:rPr>
                                  <w:rFonts w:ascii="Abadi" w:hAnsi="Abadi"/>
                                  <w:sz w:val="28"/>
                                  <w:szCs w:val="28"/>
                                </w:rPr>
                                <w:t xml:space="preserve">, as has </w:t>
                              </w:r>
                              <w:hyperlink r:id="rId50" w:tgtFrame="_blank" w:history="1">
                                <w:r w:rsidRPr="00FA3F93">
                                  <w:rPr>
                                    <w:rStyle w:val="Hyperlink"/>
                                    <w:rFonts w:ascii="Abadi" w:hAnsi="Abadi"/>
                                    <w:sz w:val="28"/>
                                    <w:szCs w:val="28"/>
                                  </w:rPr>
                                  <w:t>the National Institute for Health and Care Research (NIHR)</w:t>
                                </w:r>
                              </w:hyperlink>
                              <w:r w:rsidRPr="00FA3F93">
                                <w:rPr>
                                  <w:rFonts w:ascii="Abadi" w:hAnsi="Abadi"/>
                                  <w:sz w:val="28"/>
                                  <w:szCs w:val="28"/>
                                </w:rPr>
                                <w:t xml:space="preserve"> </w:t>
                              </w:r>
                            </w:p>
                            <w:p w14:paraId="15DC9D07" w14:textId="77777777" w:rsidR="00FA3F93" w:rsidRPr="00FA3F93" w:rsidRDefault="00FA3F93" w:rsidP="00FA3F93">
                              <w:pPr>
                                <w:numPr>
                                  <w:ilvl w:val="0"/>
                                  <w:numId w:val="2"/>
                                </w:numPr>
                                <w:rPr>
                                  <w:rFonts w:ascii="Abadi" w:hAnsi="Abadi"/>
                                  <w:sz w:val="28"/>
                                  <w:szCs w:val="28"/>
                                </w:rPr>
                              </w:pPr>
                              <w:r w:rsidRPr="00FA3F93">
                                <w:rPr>
                                  <w:rFonts w:ascii="Abadi" w:hAnsi="Abadi"/>
                                  <w:sz w:val="28"/>
                                  <w:szCs w:val="28"/>
                                </w:rPr>
                                <w:t xml:space="preserve">the UK Committee on Research Integrity has </w:t>
                              </w:r>
                              <w:hyperlink r:id="rId51" w:tgtFrame="_blank" w:history="1">
                                <w:r w:rsidRPr="00FA3F93">
                                  <w:rPr>
                                    <w:rStyle w:val="Hyperlink"/>
                                    <w:rFonts w:ascii="Abadi" w:hAnsi="Abadi"/>
                                    <w:sz w:val="28"/>
                                    <w:szCs w:val="28"/>
                                  </w:rPr>
                                  <w:t>published its Annual Statement 2025</w:t>
                                </w:r>
                              </w:hyperlink>
                              <w:r w:rsidRPr="00FA3F93">
                                <w:rPr>
                                  <w:rFonts w:ascii="Abadi" w:hAnsi="Abadi"/>
                                  <w:sz w:val="28"/>
                                  <w:szCs w:val="28"/>
                                </w:rPr>
                                <w:t>, which provides a comprehensive overview of the current state of research integrity in the UK</w:t>
                              </w:r>
                            </w:p>
                          </w:tc>
                        </w:tr>
                      </w:tbl>
                      <w:p w14:paraId="258D236C" w14:textId="77777777" w:rsidR="00FA3F93" w:rsidRPr="00FA3F93" w:rsidRDefault="00FA3F93" w:rsidP="00FA3F93">
                        <w:pPr>
                          <w:rPr>
                            <w:rFonts w:ascii="Abadi" w:hAnsi="Abadi"/>
                            <w:sz w:val="28"/>
                            <w:szCs w:val="28"/>
                          </w:rPr>
                        </w:pPr>
                      </w:p>
                    </w:tc>
                  </w:tr>
                </w:tbl>
                <w:p w14:paraId="0E0CBC6D" w14:textId="77777777" w:rsidR="00FA3F93" w:rsidRPr="00FA3F93" w:rsidRDefault="00FA3F93" w:rsidP="00FA3F93">
                  <w:pPr>
                    <w:rPr>
                      <w:rFonts w:ascii="Abadi" w:hAnsi="Abadi"/>
                      <w:sz w:val="28"/>
                      <w:szCs w:val="28"/>
                    </w:rPr>
                  </w:pPr>
                </w:p>
              </w:tc>
            </w:tr>
          </w:tbl>
          <w:p w14:paraId="75A997FD" w14:textId="77777777" w:rsidR="00FA3F93" w:rsidRPr="00FA3F93" w:rsidRDefault="00FA3F93" w:rsidP="00FA3F93">
            <w:pPr>
              <w:rPr>
                <w:rFonts w:ascii="Abadi" w:hAnsi="Abadi"/>
                <w:sz w:val="28"/>
                <w:szCs w:val="28"/>
              </w:rPr>
            </w:pPr>
          </w:p>
        </w:tc>
      </w:tr>
    </w:tbl>
    <w:p w14:paraId="46E9A995" w14:textId="77777777" w:rsidR="00FA3F93" w:rsidRPr="00FA3F93" w:rsidRDefault="00FA3F93" w:rsidP="00FA3F93">
      <w:pPr>
        <w:rPr>
          <w:rFonts w:ascii="Abadi" w:hAnsi="Abadi"/>
          <w:vanish/>
          <w:sz w:val="28"/>
          <w:szCs w:val="28"/>
        </w:rPr>
      </w:pPr>
    </w:p>
    <w:tbl>
      <w:tblPr>
        <w:tblW w:w="9000" w:type="dxa"/>
        <w:jc w:val="center"/>
        <w:tblCellMar>
          <w:left w:w="0" w:type="dxa"/>
          <w:right w:w="0" w:type="dxa"/>
        </w:tblCellMar>
        <w:tblLook w:val="04A0" w:firstRow="1" w:lastRow="0" w:firstColumn="1" w:lastColumn="0" w:noHBand="0" w:noVBand="1"/>
      </w:tblPr>
      <w:tblGrid>
        <w:gridCol w:w="9000"/>
      </w:tblGrid>
      <w:tr w:rsidR="00FA3F93" w:rsidRPr="00FA3F93" w14:paraId="0CAA421C" w14:textId="77777777" w:rsidTr="00FA3F93">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FA3F93" w:rsidRPr="00FA3F93" w14:paraId="74A20D66" w14:textId="77777777">
              <w:trPr>
                <w:jc w:val="center"/>
              </w:trPr>
              <w:tc>
                <w:tcPr>
                  <w:tcW w:w="0" w:type="auto"/>
                  <w:shd w:val="clear" w:color="auto" w:fill="003087"/>
                  <w:hideMark/>
                </w:tcPr>
                <w:tbl>
                  <w:tblPr>
                    <w:tblW w:w="5000" w:type="pct"/>
                    <w:jc w:val="center"/>
                    <w:tblCellMar>
                      <w:left w:w="0" w:type="dxa"/>
                      <w:right w:w="0" w:type="dxa"/>
                    </w:tblCellMar>
                    <w:tblLook w:val="04A0" w:firstRow="1" w:lastRow="0" w:firstColumn="1" w:lastColumn="0" w:noHBand="0" w:noVBand="1"/>
                  </w:tblPr>
                  <w:tblGrid>
                    <w:gridCol w:w="9000"/>
                  </w:tblGrid>
                  <w:tr w:rsidR="00FA3F93" w:rsidRPr="00FA3F93" w14:paraId="6F0103DD" w14:textId="77777777">
                    <w:trPr>
                      <w:jc w:val="center"/>
                    </w:trPr>
                    <w:tc>
                      <w:tcPr>
                        <w:tcW w:w="9000" w:type="dxa"/>
                        <w:shd w:val="clear" w:color="auto" w:fill="003087"/>
                        <w:hideMark/>
                      </w:tcPr>
                      <w:tbl>
                        <w:tblPr>
                          <w:tblW w:w="5000" w:type="pct"/>
                          <w:jc w:val="center"/>
                          <w:tblCellMar>
                            <w:left w:w="0" w:type="dxa"/>
                            <w:right w:w="0" w:type="dxa"/>
                          </w:tblCellMar>
                          <w:tblLook w:val="04A0" w:firstRow="1" w:lastRow="0" w:firstColumn="1" w:lastColumn="0" w:noHBand="0" w:noVBand="1"/>
                        </w:tblPr>
                        <w:tblGrid>
                          <w:gridCol w:w="8954"/>
                        </w:tblGrid>
                        <w:tr w:rsidR="00FA3F93" w:rsidRPr="00FA3F93" w14:paraId="73BCFE77" w14:textId="77777777">
                          <w:trPr>
                            <w:jc w:val="center"/>
                          </w:trPr>
                          <w:tc>
                            <w:tcPr>
                              <w:tcW w:w="0" w:type="auto"/>
                              <w:tcBorders>
                                <w:top w:val="single" w:sz="18" w:space="0" w:color="003087"/>
                                <w:left w:val="single" w:sz="18" w:space="0" w:color="003087"/>
                                <w:bottom w:val="single" w:sz="18" w:space="0" w:color="003087"/>
                                <w:right w:val="single" w:sz="18" w:space="0" w:color="003087"/>
                              </w:tcBorders>
                              <w:tcMar>
                                <w:top w:w="225" w:type="dxa"/>
                                <w:left w:w="225" w:type="dxa"/>
                                <w:bottom w:w="225" w:type="dxa"/>
                                <w:right w:w="225" w:type="dxa"/>
                              </w:tcMar>
                              <w:vAlign w:val="center"/>
                              <w:hideMark/>
                            </w:tcPr>
                            <w:p w14:paraId="0D1B84A9" w14:textId="77777777" w:rsidR="00FA3F93" w:rsidRPr="00FA3F93" w:rsidRDefault="00FA3F93" w:rsidP="00FA3F93">
                              <w:pPr>
                                <w:rPr>
                                  <w:rFonts w:ascii="Abadi" w:hAnsi="Abadi"/>
                                  <w:b/>
                                  <w:bCs/>
                                  <w:sz w:val="28"/>
                                  <w:szCs w:val="28"/>
                                </w:rPr>
                              </w:pPr>
                              <w:r w:rsidRPr="00FA3F93">
                                <w:rPr>
                                  <w:rFonts w:ascii="Abadi" w:hAnsi="Abadi"/>
                                  <w:b/>
                                  <w:bCs/>
                                  <w:sz w:val="28"/>
                                  <w:szCs w:val="28"/>
                                </w:rPr>
                                <w:t>HRA Now - operational updates</w:t>
                              </w:r>
                            </w:p>
                          </w:tc>
                        </w:tr>
                      </w:tbl>
                      <w:p w14:paraId="347B087A" w14:textId="77777777" w:rsidR="00FA3F93" w:rsidRPr="00FA3F93" w:rsidRDefault="00FA3F93" w:rsidP="00FA3F93">
                        <w:pPr>
                          <w:rPr>
                            <w:rFonts w:ascii="Abadi" w:hAnsi="Abadi"/>
                            <w:sz w:val="28"/>
                            <w:szCs w:val="28"/>
                          </w:rPr>
                        </w:pPr>
                      </w:p>
                    </w:tc>
                  </w:tr>
                </w:tbl>
                <w:p w14:paraId="14FE236F" w14:textId="77777777" w:rsidR="00FA3F93" w:rsidRPr="00FA3F93" w:rsidRDefault="00FA3F93" w:rsidP="00FA3F93">
                  <w:pPr>
                    <w:rPr>
                      <w:rFonts w:ascii="Abadi" w:hAnsi="Abadi"/>
                      <w:sz w:val="28"/>
                      <w:szCs w:val="28"/>
                    </w:rPr>
                  </w:pPr>
                </w:p>
              </w:tc>
            </w:tr>
          </w:tbl>
          <w:p w14:paraId="07E8E51D" w14:textId="77777777" w:rsidR="00FA3F93" w:rsidRPr="00FA3F93" w:rsidRDefault="00FA3F93" w:rsidP="00FA3F93">
            <w:pPr>
              <w:rPr>
                <w:rFonts w:ascii="Abadi" w:hAnsi="Abadi"/>
                <w:sz w:val="28"/>
                <w:szCs w:val="28"/>
              </w:rPr>
            </w:pPr>
          </w:p>
        </w:tc>
      </w:tr>
    </w:tbl>
    <w:p w14:paraId="7AB6E4F7" w14:textId="77777777" w:rsidR="00FA3F93" w:rsidRPr="00FA3F93" w:rsidRDefault="00FA3F93" w:rsidP="00FA3F93">
      <w:pPr>
        <w:rPr>
          <w:rFonts w:ascii="Abadi" w:hAnsi="Abadi"/>
          <w:vanish/>
          <w:sz w:val="28"/>
          <w:szCs w:val="28"/>
        </w:rPr>
      </w:pPr>
    </w:p>
    <w:tbl>
      <w:tblPr>
        <w:tblW w:w="9000" w:type="dxa"/>
        <w:jc w:val="center"/>
        <w:tblCellMar>
          <w:left w:w="0" w:type="dxa"/>
          <w:right w:w="0" w:type="dxa"/>
        </w:tblCellMar>
        <w:tblLook w:val="04A0" w:firstRow="1" w:lastRow="0" w:firstColumn="1" w:lastColumn="0" w:noHBand="0" w:noVBand="1"/>
      </w:tblPr>
      <w:tblGrid>
        <w:gridCol w:w="9000"/>
      </w:tblGrid>
      <w:tr w:rsidR="00FA3F93" w:rsidRPr="00FA3F93" w14:paraId="03BC1437" w14:textId="77777777" w:rsidTr="00FA3F93">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FA3F93" w:rsidRPr="00FA3F93" w14:paraId="2C17FF5D"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FA3F93" w:rsidRPr="00FA3F93" w14:paraId="59FEF481"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FA3F93" w:rsidRPr="00FA3F93" w14:paraId="5CB406D7" w14:textId="77777777">
                          <w:trPr>
                            <w:jc w:val="center"/>
                          </w:trPr>
                          <w:tc>
                            <w:tcPr>
                              <w:tcW w:w="0" w:type="auto"/>
                              <w:tcMar>
                                <w:top w:w="225" w:type="dxa"/>
                                <w:left w:w="225" w:type="dxa"/>
                                <w:bottom w:w="225" w:type="dxa"/>
                                <w:right w:w="225" w:type="dxa"/>
                              </w:tcMar>
                              <w:vAlign w:val="center"/>
                              <w:hideMark/>
                            </w:tcPr>
                            <w:p w14:paraId="557ACBCB" w14:textId="77777777" w:rsidR="00FA3F93" w:rsidRPr="00FA3F93" w:rsidRDefault="00FA3F93" w:rsidP="00FA3F93">
                              <w:pPr>
                                <w:rPr>
                                  <w:rFonts w:ascii="Abadi" w:hAnsi="Abadi"/>
                                  <w:b/>
                                  <w:bCs/>
                                  <w:sz w:val="28"/>
                                  <w:szCs w:val="28"/>
                                </w:rPr>
                              </w:pPr>
                              <w:r w:rsidRPr="00FA3F93">
                                <w:rPr>
                                  <w:rFonts w:ascii="Abadi" w:hAnsi="Abadi"/>
                                  <w:b/>
                                  <w:bCs/>
                                  <w:sz w:val="28"/>
                                  <w:szCs w:val="28"/>
                                </w:rPr>
                                <w:lastRenderedPageBreak/>
                                <w:t>HRA Now sends you everything you need to know when there are changes to the way we work</w:t>
                              </w:r>
                            </w:p>
                            <w:p w14:paraId="62E91285" w14:textId="77777777" w:rsidR="00FA3F93" w:rsidRPr="00FA3F93" w:rsidRDefault="00FA3F93" w:rsidP="00FA3F93">
                              <w:pPr>
                                <w:rPr>
                                  <w:rFonts w:ascii="Abadi" w:hAnsi="Abadi"/>
                                  <w:sz w:val="28"/>
                                  <w:szCs w:val="28"/>
                                </w:rPr>
                              </w:pPr>
                              <w:r w:rsidRPr="00FA3F93">
                                <w:rPr>
                                  <w:rFonts w:ascii="Abadi" w:hAnsi="Abadi"/>
                                  <w:sz w:val="28"/>
                                  <w:szCs w:val="28"/>
                                </w:rPr>
                                <w:t>Here are some recent important updates you may have missed from </w:t>
                              </w:r>
                              <w:hyperlink r:id="rId52" w:tgtFrame="_blank" w:history="1">
                                <w:r w:rsidRPr="00FA3F93">
                                  <w:rPr>
                                    <w:rStyle w:val="Hyperlink"/>
                                    <w:rFonts w:ascii="Abadi" w:hAnsi="Abadi"/>
                                    <w:sz w:val="28"/>
                                    <w:szCs w:val="28"/>
                                  </w:rPr>
                                  <w:t>HRA Now</w:t>
                                </w:r>
                              </w:hyperlink>
                              <w:r w:rsidRPr="00FA3F93">
                                <w:rPr>
                                  <w:rFonts w:ascii="Abadi" w:hAnsi="Abadi"/>
                                  <w:sz w:val="28"/>
                                  <w:szCs w:val="28"/>
                                </w:rPr>
                                <w:t>:  </w:t>
                              </w:r>
                            </w:p>
                            <w:p w14:paraId="2278681D" w14:textId="77777777" w:rsidR="00FA3F93" w:rsidRPr="00FA3F93" w:rsidRDefault="00FA3F93" w:rsidP="00FA3F93">
                              <w:pPr>
                                <w:numPr>
                                  <w:ilvl w:val="0"/>
                                  <w:numId w:val="3"/>
                                </w:numPr>
                                <w:rPr>
                                  <w:rFonts w:ascii="Abadi" w:hAnsi="Abadi"/>
                                  <w:sz w:val="28"/>
                                  <w:szCs w:val="28"/>
                                </w:rPr>
                              </w:pPr>
                              <w:hyperlink r:id="rId53" w:tgtFrame="_blank" w:history="1">
                                <w:r w:rsidRPr="00FA3F93">
                                  <w:rPr>
                                    <w:rStyle w:val="Hyperlink"/>
                                    <w:rFonts w:ascii="Abadi" w:hAnsi="Abadi"/>
                                    <w:sz w:val="28"/>
                                    <w:szCs w:val="28"/>
                                  </w:rPr>
                                  <w:t>HRA Now - further updates to the commercial agreements for participating NHS and HSC organisations</w:t>
                                </w:r>
                              </w:hyperlink>
                            </w:p>
                            <w:p w14:paraId="003ED451" w14:textId="77777777" w:rsidR="00FA3F93" w:rsidRPr="00FA3F93" w:rsidRDefault="00FA3F93" w:rsidP="00FA3F93">
                              <w:pPr>
                                <w:numPr>
                                  <w:ilvl w:val="0"/>
                                  <w:numId w:val="3"/>
                                </w:numPr>
                                <w:rPr>
                                  <w:rFonts w:ascii="Abadi" w:hAnsi="Abadi"/>
                                  <w:sz w:val="28"/>
                                  <w:szCs w:val="28"/>
                                </w:rPr>
                              </w:pPr>
                              <w:hyperlink r:id="rId54" w:tgtFrame="_blank" w:history="1">
                                <w:r w:rsidRPr="00FA3F93">
                                  <w:rPr>
                                    <w:rStyle w:val="Hyperlink"/>
                                    <w:rFonts w:ascii="Abadi" w:hAnsi="Abadi"/>
                                    <w:sz w:val="28"/>
                                    <w:szCs w:val="28"/>
                                  </w:rPr>
                                  <w:t>HRA Now - new amendment history log</w:t>
                                </w:r>
                              </w:hyperlink>
                              <w:r w:rsidRPr="00FA3F93">
                                <w:rPr>
                                  <w:rFonts w:ascii="Abadi" w:hAnsi="Abadi"/>
                                  <w:sz w:val="28"/>
                                  <w:szCs w:val="28"/>
                                </w:rPr>
                                <w:t> </w:t>
                              </w:r>
                            </w:p>
                            <w:p w14:paraId="0563C840" w14:textId="77777777" w:rsidR="00FA3F93" w:rsidRPr="00FA3F93" w:rsidRDefault="00FA3F93" w:rsidP="00FA3F93">
                              <w:pPr>
                                <w:numPr>
                                  <w:ilvl w:val="0"/>
                                  <w:numId w:val="3"/>
                                </w:numPr>
                                <w:rPr>
                                  <w:rFonts w:ascii="Abadi" w:hAnsi="Abadi"/>
                                  <w:sz w:val="28"/>
                                  <w:szCs w:val="28"/>
                                </w:rPr>
                              </w:pPr>
                              <w:hyperlink r:id="rId55" w:history="1">
                                <w:r w:rsidRPr="00FA3F93">
                                  <w:rPr>
                                    <w:rStyle w:val="Hyperlink"/>
                                    <w:rFonts w:ascii="Abadi" w:hAnsi="Abadi"/>
                                    <w:sz w:val="28"/>
                                    <w:szCs w:val="28"/>
                                  </w:rPr>
                                  <w:t>HRA Now - updated model Commercial Chief Investigator Agreement and CRO version published</w:t>
                                </w:r>
                              </w:hyperlink>
                            </w:p>
                            <w:p w14:paraId="6005E1CB" w14:textId="77777777" w:rsidR="00FA3F93" w:rsidRPr="00FA3F93" w:rsidRDefault="00FA3F93" w:rsidP="00FA3F93">
                              <w:pPr>
                                <w:rPr>
                                  <w:rFonts w:ascii="Abadi" w:hAnsi="Abadi"/>
                                  <w:sz w:val="28"/>
                                  <w:szCs w:val="28"/>
                                </w:rPr>
                              </w:pPr>
                              <w:hyperlink r:id="rId56" w:tgtFrame="_blank" w:history="1">
                                <w:r w:rsidRPr="00FA3F93">
                                  <w:rPr>
                                    <w:rStyle w:val="Hyperlink"/>
                                    <w:rFonts w:ascii="Abadi" w:hAnsi="Abadi"/>
                                    <w:sz w:val="28"/>
                                    <w:szCs w:val="28"/>
                                  </w:rPr>
                                  <w:t>Sign up to receive our operational updates.</w:t>
                                </w:r>
                              </w:hyperlink>
                              <w:r w:rsidRPr="00FA3F93">
                                <w:rPr>
                                  <w:rFonts w:ascii="Abadi" w:hAnsi="Abadi"/>
                                  <w:sz w:val="28"/>
                                  <w:szCs w:val="28"/>
                                </w:rPr>
                                <w:t> </w:t>
                              </w:r>
                            </w:p>
                          </w:tc>
                        </w:tr>
                      </w:tbl>
                      <w:p w14:paraId="017754DB" w14:textId="77777777" w:rsidR="00FA3F93" w:rsidRPr="00FA3F93" w:rsidRDefault="00FA3F93" w:rsidP="00FA3F93">
                        <w:pPr>
                          <w:rPr>
                            <w:rFonts w:ascii="Abadi" w:hAnsi="Abadi"/>
                            <w:sz w:val="28"/>
                            <w:szCs w:val="28"/>
                          </w:rPr>
                        </w:pPr>
                      </w:p>
                    </w:tc>
                  </w:tr>
                </w:tbl>
                <w:p w14:paraId="24F6D361" w14:textId="77777777" w:rsidR="00FA3F93" w:rsidRPr="00FA3F93" w:rsidRDefault="00FA3F93" w:rsidP="00FA3F93">
                  <w:pPr>
                    <w:rPr>
                      <w:rFonts w:ascii="Abadi" w:hAnsi="Abadi"/>
                      <w:sz w:val="28"/>
                      <w:szCs w:val="28"/>
                    </w:rPr>
                  </w:pPr>
                </w:p>
              </w:tc>
            </w:tr>
          </w:tbl>
          <w:p w14:paraId="2FAC656F" w14:textId="77777777" w:rsidR="00FA3F93" w:rsidRPr="00FA3F93" w:rsidRDefault="00FA3F93" w:rsidP="00FA3F93">
            <w:pPr>
              <w:rPr>
                <w:rFonts w:ascii="Abadi" w:hAnsi="Abadi"/>
                <w:sz w:val="28"/>
                <w:szCs w:val="28"/>
              </w:rPr>
            </w:pPr>
          </w:p>
        </w:tc>
      </w:tr>
    </w:tbl>
    <w:p w14:paraId="25AA4D21" w14:textId="77777777" w:rsidR="004B7624" w:rsidRDefault="00BD28C8" w:rsidP="00206415">
      <w:pPr>
        <w:jc w:val="center"/>
        <w:rPr>
          <w:rFonts w:ascii="Abadi" w:hAnsi="Abadi"/>
          <w:sz w:val="16"/>
          <w:szCs w:val="16"/>
        </w:rPr>
      </w:pPr>
      <w:r>
        <w:rPr>
          <w:rFonts w:ascii="Abadi" w:hAnsi="Abadi"/>
          <w:sz w:val="16"/>
          <w:szCs w:val="16"/>
        </w:rPr>
        <w:t>*********************************</w:t>
      </w:r>
    </w:p>
    <w:p w14:paraId="3670E5A9" w14:textId="77777777" w:rsidR="003C4384" w:rsidRPr="003C4384" w:rsidRDefault="003C4384" w:rsidP="003C4384">
      <w:pPr>
        <w:jc w:val="center"/>
        <w:rPr>
          <w:b/>
          <w:bCs/>
          <w:sz w:val="36"/>
          <w:szCs w:val="36"/>
          <w:u w:val="single"/>
        </w:rPr>
      </w:pPr>
      <w:r w:rsidRPr="003C4384">
        <w:rPr>
          <w:b/>
          <w:bCs/>
          <w:sz w:val="36"/>
          <w:szCs w:val="36"/>
          <w:u w:val="single"/>
        </w:rPr>
        <w:t>EARLY YEARS AND CHILDCARE FUNDING APPLICATION PACK</w:t>
      </w:r>
    </w:p>
    <w:tbl>
      <w:tblPr>
        <w:tblW w:w="5000" w:type="pct"/>
        <w:tblCellMar>
          <w:left w:w="0" w:type="dxa"/>
          <w:right w:w="0" w:type="dxa"/>
        </w:tblCellMar>
        <w:tblLook w:val="04A0" w:firstRow="1" w:lastRow="0" w:firstColumn="1" w:lastColumn="0" w:noHBand="0" w:noVBand="1"/>
      </w:tblPr>
      <w:tblGrid>
        <w:gridCol w:w="9026"/>
      </w:tblGrid>
      <w:tr w:rsidR="003C4384" w:rsidRPr="003C4384" w14:paraId="13B90818" w14:textId="77777777" w:rsidTr="003C4384">
        <w:tc>
          <w:tcPr>
            <w:tcW w:w="0" w:type="auto"/>
            <w:vAlign w:val="center"/>
            <w:hideMark/>
          </w:tcPr>
          <w:p w14:paraId="24275372" w14:textId="4FD10502" w:rsidR="003C4384" w:rsidRPr="003C4384" w:rsidRDefault="003C4384" w:rsidP="003C4384">
            <w:pPr>
              <w:jc w:val="center"/>
            </w:pPr>
            <w:r w:rsidRPr="003C4384">
              <w:rPr>
                <w:noProof/>
              </w:rPr>
              <w:drawing>
                <wp:inline distT="0" distB="0" distL="0" distR="0" wp14:anchorId="7975C76F" wp14:editId="12CB1939">
                  <wp:extent cx="2220504" cy="1333118"/>
                  <wp:effectExtent l="0" t="0" r="8890" b="635"/>
                  <wp:docPr id="322791858" name="Picture 2" descr="Grant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nt image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36857" cy="1342936"/>
                          </a:xfrm>
                          <a:prstGeom prst="rect">
                            <a:avLst/>
                          </a:prstGeom>
                          <a:noFill/>
                          <a:ln>
                            <a:noFill/>
                          </a:ln>
                        </pic:spPr>
                      </pic:pic>
                    </a:graphicData>
                  </a:graphic>
                </wp:inline>
              </w:drawing>
            </w:r>
          </w:p>
        </w:tc>
      </w:tr>
    </w:tbl>
    <w:p w14:paraId="3C7845BA" w14:textId="77777777" w:rsidR="003C4384" w:rsidRPr="00083C2D" w:rsidRDefault="003C4384" w:rsidP="003C4384">
      <w:pPr>
        <w:rPr>
          <w:sz w:val="28"/>
          <w:szCs w:val="28"/>
        </w:rPr>
      </w:pPr>
      <w:r w:rsidRPr="003C4384">
        <w:rPr>
          <w:sz w:val="28"/>
          <w:szCs w:val="28"/>
        </w:rPr>
        <w:t>The Early Years and Childcare Small Capital Grant application process is going to be opening soon. Please start to consider your requests and the supporting evidence that you will need to supply.</w:t>
      </w:r>
    </w:p>
    <w:p w14:paraId="4322B91B" w14:textId="77777777" w:rsidR="00083C2D" w:rsidRPr="003C4384" w:rsidRDefault="00083C2D" w:rsidP="00E969B1">
      <w:pPr>
        <w:rPr>
          <w:sz w:val="16"/>
          <w:szCs w:val="16"/>
        </w:rPr>
      </w:pPr>
    </w:p>
    <w:p w14:paraId="6D17D592" w14:textId="77777777" w:rsidR="003C4384" w:rsidRPr="003C4384" w:rsidRDefault="003C4384" w:rsidP="003C4384">
      <w:pPr>
        <w:rPr>
          <w:sz w:val="28"/>
          <w:szCs w:val="28"/>
        </w:rPr>
      </w:pPr>
      <w:r w:rsidRPr="003C4384">
        <w:rPr>
          <w:sz w:val="28"/>
          <w:szCs w:val="28"/>
        </w:rPr>
        <w:t>Please review the guidance document below to support with your application. Due to limited remaining allocated budget for this financial year, applications will be viewed in line with the Appendix 1 of the guidance document: criteria for applications. Applications will be considered on a first come, first served basis provided they meet the criteria.</w:t>
      </w:r>
    </w:p>
    <w:p w14:paraId="46693C8C" w14:textId="77777777" w:rsidR="003C4384" w:rsidRPr="003C4384" w:rsidRDefault="003C4384" w:rsidP="003C4384">
      <w:pPr>
        <w:rPr>
          <w:sz w:val="28"/>
          <w:szCs w:val="28"/>
        </w:rPr>
      </w:pPr>
      <w:r w:rsidRPr="003C4384">
        <w:rPr>
          <w:b/>
          <w:bCs/>
          <w:sz w:val="28"/>
          <w:szCs w:val="28"/>
        </w:rPr>
        <w:t xml:space="preserve">Please note: applications for October’s Panel will only be considered on the updated application pack which will need to be requested via the childcare team. </w:t>
      </w:r>
    </w:p>
    <w:p w14:paraId="4E44A019" w14:textId="77777777" w:rsidR="003C4384" w:rsidRPr="003C4384" w:rsidRDefault="003C4384" w:rsidP="003C4384">
      <w:pPr>
        <w:rPr>
          <w:sz w:val="28"/>
          <w:szCs w:val="28"/>
        </w:rPr>
      </w:pPr>
      <w:r w:rsidRPr="003C4384">
        <w:rPr>
          <w:sz w:val="28"/>
          <w:szCs w:val="28"/>
        </w:rPr>
        <w:t>Application packs will be available from: 01/09/2025</w:t>
      </w:r>
    </w:p>
    <w:p w14:paraId="39BEC5BC" w14:textId="77777777" w:rsidR="003C4384" w:rsidRPr="00083C2D" w:rsidRDefault="003C4384" w:rsidP="003C4384">
      <w:pPr>
        <w:rPr>
          <w:sz w:val="28"/>
          <w:szCs w:val="28"/>
        </w:rPr>
      </w:pPr>
      <w:r w:rsidRPr="003C4384">
        <w:rPr>
          <w:sz w:val="28"/>
          <w:szCs w:val="28"/>
        </w:rPr>
        <w:t xml:space="preserve">Settings may request support from their Childcare Officer to help them to make an appropriate application. For support with your application, email on </w:t>
      </w:r>
      <w:hyperlink r:id="rId58" w:history="1">
        <w:r w:rsidRPr="003C4384">
          <w:rPr>
            <w:rStyle w:val="Hyperlink"/>
            <w:sz w:val="28"/>
            <w:szCs w:val="28"/>
          </w:rPr>
          <w:t>childcareteam@wrexham.gov.uk</w:t>
        </w:r>
      </w:hyperlink>
    </w:p>
    <w:p w14:paraId="59A8BD13" w14:textId="77777777" w:rsidR="00083C2D" w:rsidRPr="003C4384" w:rsidRDefault="00083C2D" w:rsidP="003C4384">
      <w:pPr>
        <w:rPr>
          <w:sz w:val="16"/>
          <w:szCs w:val="16"/>
        </w:rPr>
      </w:pPr>
    </w:p>
    <w:p w14:paraId="66B4914A" w14:textId="77777777" w:rsidR="003C4384" w:rsidRPr="003C4384" w:rsidRDefault="003C4384" w:rsidP="003C4384">
      <w:pPr>
        <w:rPr>
          <w:sz w:val="28"/>
          <w:szCs w:val="28"/>
        </w:rPr>
      </w:pPr>
      <w:r w:rsidRPr="003C4384">
        <w:rPr>
          <w:sz w:val="28"/>
          <w:szCs w:val="28"/>
        </w:rPr>
        <w:t xml:space="preserve">The closing date for applications will be 11 am on </w:t>
      </w:r>
      <w:r w:rsidRPr="003C4384">
        <w:rPr>
          <w:b/>
          <w:bCs/>
          <w:sz w:val="28"/>
          <w:szCs w:val="28"/>
        </w:rPr>
        <w:t>29/09/2025</w:t>
      </w:r>
      <w:r w:rsidRPr="003C4384">
        <w:rPr>
          <w:sz w:val="28"/>
          <w:szCs w:val="28"/>
        </w:rPr>
        <w:t>.</w:t>
      </w:r>
    </w:p>
    <w:p w14:paraId="3836B57A" w14:textId="77777777" w:rsidR="003C4384" w:rsidRPr="003C4384" w:rsidRDefault="003C4384" w:rsidP="003C4384">
      <w:pPr>
        <w:rPr>
          <w:sz w:val="28"/>
          <w:szCs w:val="28"/>
        </w:rPr>
      </w:pPr>
      <w:r w:rsidRPr="003C4384">
        <w:rPr>
          <w:sz w:val="28"/>
          <w:szCs w:val="28"/>
        </w:rPr>
        <w:t>Please read all guidance thoroughly prior to considering making an application.</w:t>
      </w:r>
    </w:p>
    <w:p w14:paraId="25DCCAE2" w14:textId="77777777" w:rsidR="003C4384" w:rsidRDefault="003C4384" w:rsidP="003C4384">
      <w:pPr>
        <w:rPr>
          <w:sz w:val="28"/>
          <w:szCs w:val="28"/>
        </w:rPr>
      </w:pPr>
      <w:r w:rsidRPr="003C4384">
        <w:rPr>
          <w:sz w:val="28"/>
          <w:szCs w:val="28"/>
        </w:rPr>
        <w:t>Our next panel will be held on the 23/10/2025.</w:t>
      </w:r>
    </w:p>
    <w:p w14:paraId="006FDA64" w14:textId="77777777" w:rsidR="002F1316" w:rsidRPr="003C4384" w:rsidRDefault="002F1316" w:rsidP="003C4384">
      <w:pPr>
        <w:rPr>
          <w:sz w:val="16"/>
          <w:szCs w:val="16"/>
        </w:rPr>
      </w:pPr>
    </w:p>
    <w:p w14:paraId="157F4E94" w14:textId="24806026" w:rsidR="003C4384" w:rsidRDefault="003C4384" w:rsidP="002F1316">
      <w:pPr>
        <w:jc w:val="center"/>
        <w:rPr>
          <w:sz w:val="32"/>
          <w:szCs w:val="32"/>
        </w:rPr>
      </w:pPr>
      <w:r w:rsidRPr="002F1316">
        <w:rPr>
          <w:sz w:val="32"/>
          <w:szCs w:val="32"/>
        </w:rPr>
        <w:t>Many thanks</w:t>
      </w:r>
      <w:r w:rsidR="002502BC">
        <w:rPr>
          <w:sz w:val="32"/>
          <w:szCs w:val="32"/>
        </w:rPr>
        <w:t>.</w:t>
      </w:r>
    </w:p>
    <w:p w14:paraId="3EC85D4B" w14:textId="7C7F6897" w:rsidR="002502BC" w:rsidRPr="002502BC" w:rsidRDefault="002502BC" w:rsidP="002F1316">
      <w:pPr>
        <w:jc w:val="center"/>
        <w:rPr>
          <w:sz w:val="16"/>
          <w:szCs w:val="16"/>
        </w:rPr>
      </w:pPr>
      <w:r>
        <w:rPr>
          <w:sz w:val="16"/>
          <w:szCs w:val="16"/>
        </w:rPr>
        <w:t>*************************************************************</w:t>
      </w:r>
    </w:p>
    <w:p w14:paraId="356143CC" w14:textId="77777777" w:rsidR="003C4384" w:rsidRDefault="003C4384" w:rsidP="004A1225">
      <w:pPr>
        <w:jc w:val="center"/>
      </w:pPr>
    </w:p>
    <w:p w14:paraId="7B24A4AE" w14:textId="1AEFD1A0" w:rsidR="004A1225" w:rsidRPr="009D3901" w:rsidRDefault="004A1225" w:rsidP="009D3901">
      <w:pPr>
        <w:jc w:val="center"/>
        <w:rPr>
          <w:rFonts w:ascii="Abadi" w:hAnsi="Abadi"/>
          <w:b/>
          <w:bCs/>
          <w:sz w:val="36"/>
          <w:szCs w:val="36"/>
        </w:rPr>
      </w:pPr>
      <w:hyperlink r:id="rId59" w:history="1">
        <w:r w:rsidRPr="00C96B50">
          <w:rPr>
            <w:rStyle w:val="Hyperlink"/>
            <w:rFonts w:ascii="Abadi" w:hAnsi="Abadi"/>
            <w:b/>
            <w:bCs/>
            <w:sz w:val="36"/>
            <w:szCs w:val="36"/>
          </w:rPr>
          <w:t>Brian Jackson</w:t>
        </w:r>
      </w:hyperlink>
      <w:r w:rsidR="00C526B2">
        <w:rPr>
          <w:rFonts w:ascii="Abadi" w:hAnsi="Abadi"/>
          <w:b/>
          <w:bCs/>
          <w:sz w:val="36"/>
          <w:szCs w:val="36"/>
        </w:rPr>
        <w:t xml:space="preserve"> </w:t>
      </w:r>
      <w:r w:rsidR="005456F3">
        <w:rPr>
          <w:rFonts w:ascii="Abadi" w:hAnsi="Abadi"/>
          <w:sz w:val="36"/>
          <w:szCs w:val="36"/>
        </w:rPr>
        <w:t>(</w:t>
      </w:r>
      <w:hyperlink r:id="rId60" w:history="1">
        <w:r w:rsidRPr="00C526B2">
          <w:rPr>
            <w:rStyle w:val="Hyperlink"/>
            <w:rFonts w:ascii="Abadi" w:hAnsi="Abadi"/>
            <w:b/>
            <w:bCs/>
            <w:sz w:val="28"/>
            <w:szCs w:val="28"/>
          </w:rPr>
          <w:t>August 8</w:t>
        </w:r>
        <w:r w:rsidR="00C526B2" w:rsidRPr="00A30282">
          <w:rPr>
            <w:rStyle w:val="Hyperlink"/>
            <w:rFonts w:ascii="Abadi" w:hAnsi="Abadi"/>
            <w:b/>
            <w:bCs/>
            <w:sz w:val="28"/>
            <w:szCs w:val="28"/>
            <w:vertAlign w:val="superscript"/>
          </w:rPr>
          <w:t>th</w:t>
        </w:r>
        <w:r w:rsidRPr="00C526B2">
          <w:rPr>
            <w:rStyle w:val="Hyperlink"/>
            <w:rFonts w:ascii="Abadi" w:hAnsi="Abadi"/>
            <w:b/>
            <w:bCs/>
            <w:sz w:val="28"/>
            <w:szCs w:val="28"/>
          </w:rPr>
          <w:t>, 2020</w:t>
        </w:r>
      </w:hyperlink>
      <w:r w:rsidR="005456F3">
        <w:rPr>
          <w:rFonts w:ascii="Abadi" w:hAnsi="Abadi"/>
          <w:sz w:val="28"/>
          <w:szCs w:val="28"/>
        </w:rPr>
        <w:t>)</w:t>
      </w:r>
      <w:r w:rsidRPr="00C96B50">
        <w:rPr>
          <w:rFonts w:ascii="Abadi" w:hAnsi="Abadi"/>
          <w:sz w:val="36"/>
          <w:szCs w:val="36"/>
        </w:rPr>
        <w:t> ·</w:t>
      </w:r>
    </w:p>
    <w:p w14:paraId="47CE8F23" w14:textId="1AB90D2E" w:rsidR="004A1225" w:rsidRPr="00834D46" w:rsidRDefault="004A1225" w:rsidP="004A1225">
      <w:pPr>
        <w:jc w:val="center"/>
        <w:rPr>
          <w:rFonts w:ascii="Abadi" w:hAnsi="Abadi"/>
          <w:sz w:val="28"/>
          <w:szCs w:val="28"/>
        </w:rPr>
      </w:pPr>
      <w:r w:rsidRPr="00834D46">
        <w:rPr>
          <w:rFonts w:ascii="Abadi" w:hAnsi="Abadi"/>
          <w:sz w:val="28"/>
          <w:szCs w:val="28"/>
        </w:rPr>
        <w:t>We would just like to share this letter</w:t>
      </w:r>
      <w:r w:rsidR="002405C9" w:rsidRPr="00834D46">
        <w:rPr>
          <w:rFonts w:ascii="Abadi" w:hAnsi="Abadi"/>
          <w:sz w:val="28"/>
          <w:szCs w:val="28"/>
        </w:rPr>
        <w:t xml:space="preserve"> </w:t>
      </w:r>
      <w:r w:rsidR="00495E34" w:rsidRPr="00834D46">
        <w:rPr>
          <w:rFonts w:ascii="Abadi" w:hAnsi="Abadi"/>
          <w:sz w:val="28"/>
          <w:szCs w:val="28"/>
        </w:rPr>
        <w:t>(</w:t>
      </w:r>
      <w:r w:rsidR="002405C9" w:rsidRPr="00834D46">
        <w:rPr>
          <w:rFonts w:ascii="Abadi" w:hAnsi="Abadi"/>
          <w:sz w:val="28"/>
          <w:szCs w:val="28"/>
        </w:rPr>
        <w:t>below</w:t>
      </w:r>
      <w:r w:rsidR="00495E34" w:rsidRPr="00834D46">
        <w:rPr>
          <w:rFonts w:ascii="Abadi" w:hAnsi="Abadi"/>
          <w:sz w:val="28"/>
          <w:szCs w:val="28"/>
        </w:rPr>
        <w:t>)</w:t>
      </w:r>
      <w:r w:rsidRPr="00834D46">
        <w:rPr>
          <w:rFonts w:ascii="Abadi" w:hAnsi="Abadi"/>
          <w:sz w:val="28"/>
          <w:szCs w:val="28"/>
        </w:rPr>
        <w:t xml:space="preserve"> from </w:t>
      </w:r>
      <w:r w:rsidR="00C23FAB" w:rsidRPr="00834D46">
        <w:rPr>
          <w:rFonts w:ascii="Abadi" w:hAnsi="Abadi"/>
          <w:sz w:val="28"/>
          <w:szCs w:val="28"/>
        </w:rPr>
        <w:t>N</w:t>
      </w:r>
      <w:r w:rsidRPr="00834D46">
        <w:rPr>
          <w:rFonts w:ascii="Abadi" w:hAnsi="Abadi"/>
          <w:sz w:val="28"/>
          <w:szCs w:val="28"/>
        </w:rPr>
        <w:t>ightingale House that we rece</w:t>
      </w:r>
      <w:r w:rsidR="008B10A0" w:rsidRPr="00834D46">
        <w:rPr>
          <w:rFonts w:ascii="Abadi" w:hAnsi="Abadi"/>
          <w:sz w:val="28"/>
          <w:szCs w:val="28"/>
        </w:rPr>
        <w:t>i</w:t>
      </w:r>
      <w:r w:rsidRPr="00834D46">
        <w:rPr>
          <w:rFonts w:ascii="Abadi" w:hAnsi="Abadi"/>
          <w:sz w:val="28"/>
          <w:szCs w:val="28"/>
        </w:rPr>
        <w:t>ved today thanking all of you who donated in cash in memory of Michelle xx</w:t>
      </w:r>
    </w:p>
    <w:p w14:paraId="31AA1C66" w14:textId="0D79CAD1" w:rsidR="004A1225" w:rsidRPr="00834D46" w:rsidRDefault="004A1225" w:rsidP="00C4403E">
      <w:pPr>
        <w:jc w:val="center"/>
        <w:rPr>
          <w:rFonts w:ascii="Abadi" w:hAnsi="Abadi"/>
          <w:b/>
          <w:bCs/>
          <w:sz w:val="28"/>
          <w:szCs w:val="28"/>
        </w:rPr>
      </w:pPr>
      <w:r w:rsidRPr="00834D46">
        <w:rPr>
          <w:rFonts w:ascii="Abadi" w:hAnsi="Abadi"/>
          <w:sz w:val="28"/>
          <w:szCs w:val="28"/>
        </w:rPr>
        <w:t>— with </w:t>
      </w:r>
      <w:hyperlink r:id="rId61" w:history="1">
        <w:r w:rsidRPr="00834D46">
          <w:rPr>
            <w:rStyle w:val="Hyperlink"/>
            <w:rFonts w:ascii="Abadi" w:hAnsi="Abadi"/>
            <w:b/>
            <w:bCs/>
            <w:sz w:val="28"/>
            <w:szCs w:val="28"/>
          </w:rPr>
          <w:t>Daniel Jackson</w:t>
        </w:r>
      </w:hyperlink>
      <w:r w:rsidRPr="00834D46">
        <w:rPr>
          <w:rFonts w:ascii="Abadi" w:hAnsi="Abadi"/>
          <w:sz w:val="28"/>
          <w:szCs w:val="28"/>
        </w:rPr>
        <w:t> and </w:t>
      </w:r>
      <w:r w:rsidRPr="00834D46">
        <w:rPr>
          <w:rFonts w:ascii="Abadi" w:hAnsi="Abadi"/>
          <w:b/>
          <w:bCs/>
          <w:sz w:val="28"/>
          <w:szCs w:val="28"/>
        </w:rPr>
        <w:t>4 others</w:t>
      </w:r>
      <w:r w:rsidR="00CA4BFE" w:rsidRPr="00834D46">
        <w:rPr>
          <w:rFonts w:ascii="Abadi" w:hAnsi="Abadi"/>
          <w:b/>
          <w:bCs/>
          <w:sz w:val="28"/>
          <w:szCs w:val="28"/>
        </w:rPr>
        <w:t>.</w:t>
      </w:r>
    </w:p>
    <w:p w14:paraId="3AE3E633" w14:textId="01131ADE" w:rsidR="00CA4BFE" w:rsidRPr="00CA4BFE" w:rsidRDefault="00A31A4D" w:rsidP="00C4403E">
      <w:pPr>
        <w:jc w:val="center"/>
        <w:rPr>
          <w:rFonts w:ascii="Abadi" w:hAnsi="Abadi"/>
          <w:b/>
          <w:bCs/>
          <w:sz w:val="16"/>
          <w:szCs w:val="16"/>
        </w:rPr>
      </w:pPr>
      <w:r>
        <w:rPr>
          <w:noProof/>
        </w:rPr>
        <w:drawing>
          <wp:anchor distT="0" distB="0" distL="114300" distR="114300" simplePos="0" relativeHeight="251662336" behindDoc="1" locked="0" layoutInCell="1" allowOverlap="1" wp14:anchorId="750C96CF" wp14:editId="2895E02A">
            <wp:simplePos x="0" y="0"/>
            <wp:positionH relativeFrom="margin">
              <wp:posOffset>271780</wp:posOffset>
            </wp:positionH>
            <wp:positionV relativeFrom="paragraph">
              <wp:posOffset>273685</wp:posOffset>
            </wp:positionV>
            <wp:extent cx="5290820" cy="7445375"/>
            <wp:effectExtent l="0" t="0" r="5080" b="3175"/>
            <wp:wrapTight wrapText="bothSides">
              <wp:wrapPolygon edited="0">
                <wp:start x="0" y="0"/>
                <wp:lineTo x="0" y="21554"/>
                <wp:lineTo x="21543" y="21554"/>
                <wp:lineTo x="21543" y="0"/>
                <wp:lineTo x="0" y="0"/>
              </wp:wrapPolygon>
            </wp:wrapTight>
            <wp:docPr id="788519931"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photo description availabl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90820" cy="744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B53">
        <w:rPr>
          <w:rFonts w:ascii="Abadi" w:hAnsi="Abadi"/>
          <w:b/>
          <w:bCs/>
          <w:sz w:val="16"/>
          <w:szCs w:val="16"/>
        </w:rPr>
        <w:t>***************************************************************************************************************************************************</w:t>
      </w:r>
    </w:p>
    <w:p w14:paraId="0568E92B" w14:textId="77777777" w:rsidR="00D1675D" w:rsidRPr="00D1675D" w:rsidRDefault="00D1675D" w:rsidP="00D1675D">
      <w:pPr>
        <w:jc w:val="center"/>
        <w:rPr>
          <w:rFonts w:ascii="Abadi" w:hAnsi="Abadi"/>
          <w:sz w:val="28"/>
          <w:szCs w:val="28"/>
        </w:rPr>
      </w:pPr>
      <w:r w:rsidRPr="00D1675D">
        <w:rPr>
          <w:rFonts w:ascii="Abadi" w:hAnsi="Abadi"/>
          <w:sz w:val="28"/>
          <w:szCs w:val="28"/>
        </w:rPr>
        <w:lastRenderedPageBreak/>
        <w:br/>
        <w:t>As the National Eisteddfod arrives in Wrecsam this summer, visitors are being encouraged to explore the county and find out more about Wrecsam culture through engaging in Ffrinj Wrecsam, a diverse programme of events taking place across Wrecsam County Borough from 2-9 August.</w:t>
      </w:r>
    </w:p>
    <w:p w14:paraId="24C5D2DE" w14:textId="77777777" w:rsidR="00D1675D" w:rsidRPr="00D1675D" w:rsidRDefault="00D1675D" w:rsidP="00D1675D">
      <w:pPr>
        <w:jc w:val="center"/>
        <w:rPr>
          <w:rFonts w:ascii="Abadi" w:hAnsi="Abadi"/>
          <w:sz w:val="28"/>
          <w:szCs w:val="28"/>
        </w:rPr>
      </w:pPr>
      <w:r w:rsidRPr="00D1675D">
        <w:rPr>
          <w:rFonts w:ascii="Abadi" w:hAnsi="Abadi"/>
          <w:sz w:val="28"/>
          <w:szCs w:val="28"/>
        </w:rPr>
        <w:t>Ffrinj Wrecsam brings together a wide mix of events – from live music and visual arts to street markets, workshops, performances and family-friendly activities.</w:t>
      </w:r>
    </w:p>
    <w:p w14:paraId="5437439F" w14:textId="77777777" w:rsidR="00D1675D" w:rsidRPr="00D1675D" w:rsidRDefault="00D1675D" w:rsidP="00D1675D">
      <w:pPr>
        <w:jc w:val="center"/>
        <w:rPr>
          <w:rFonts w:ascii="Abadi" w:hAnsi="Abadi"/>
          <w:sz w:val="28"/>
          <w:szCs w:val="28"/>
        </w:rPr>
      </w:pPr>
      <w:r w:rsidRPr="00D1675D">
        <w:rPr>
          <w:rFonts w:ascii="Abadi" w:hAnsi="Abadi"/>
          <w:sz w:val="28"/>
          <w:szCs w:val="28"/>
        </w:rPr>
        <w:t>Ffrinj Wrecsam is led by local businesses, cultural venues, community groups and the council and offers visitors a chance to immerse themselves in everything that Wrecsam has to offer and encourage Eisteddfod visitors to explore, eat, drink, socialise and enjoy what’s on offer.</w:t>
      </w:r>
    </w:p>
    <w:p w14:paraId="672A14B5" w14:textId="77777777" w:rsidR="00D1675D" w:rsidRPr="00D1675D" w:rsidRDefault="00D1675D" w:rsidP="00D1675D">
      <w:pPr>
        <w:jc w:val="center"/>
        <w:rPr>
          <w:rFonts w:ascii="Abadi" w:hAnsi="Abadi"/>
          <w:sz w:val="28"/>
          <w:szCs w:val="28"/>
        </w:rPr>
      </w:pPr>
      <w:r w:rsidRPr="00D1675D">
        <w:rPr>
          <w:rFonts w:ascii="Abadi" w:hAnsi="Abadi"/>
          <w:sz w:val="28"/>
          <w:szCs w:val="28"/>
        </w:rPr>
        <w:t>The National Eisteddfod is one of Europe’s largest cultural festivals that could attract up to 175,000 visitors this year. It is a celebration of Welsh language, culture, heritage and creativity, featuring competitions, performances and exhibitions across literature, music, art and more.</w:t>
      </w:r>
    </w:p>
    <w:p w14:paraId="54695DD0" w14:textId="77777777" w:rsidR="00D1675D" w:rsidRPr="00D1675D" w:rsidRDefault="00D1675D" w:rsidP="00D1675D">
      <w:pPr>
        <w:jc w:val="center"/>
        <w:rPr>
          <w:rFonts w:ascii="Abadi" w:hAnsi="Abadi"/>
          <w:sz w:val="28"/>
          <w:szCs w:val="28"/>
        </w:rPr>
      </w:pPr>
      <w:r w:rsidRPr="00D1675D">
        <w:rPr>
          <w:rFonts w:ascii="Abadi" w:hAnsi="Abadi"/>
          <w:sz w:val="28"/>
          <w:szCs w:val="28"/>
        </w:rPr>
        <w:t>- Info -</w:t>
      </w:r>
    </w:p>
    <w:p w14:paraId="6940CA47" w14:textId="6176F2F1" w:rsidR="00D1675D" w:rsidRPr="00D1675D" w:rsidRDefault="00D1675D" w:rsidP="00D1675D">
      <w:pPr>
        <w:jc w:val="center"/>
        <w:rPr>
          <w:rFonts w:ascii="Abadi" w:hAnsi="Abadi"/>
          <w:sz w:val="28"/>
          <w:szCs w:val="28"/>
        </w:rPr>
      </w:pPr>
      <w:r w:rsidRPr="00D1675D">
        <w:rPr>
          <w:rFonts w:ascii="Abadi" w:hAnsi="Abadi"/>
          <w:b/>
          <w:bCs/>
          <w:noProof/>
          <w:sz w:val="28"/>
          <w:szCs w:val="28"/>
        </w:rPr>
        <w:drawing>
          <wp:inline distT="0" distB="0" distL="0" distR="0" wp14:anchorId="2F4F0468" wp14:editId="74B867E7">
            <wp:extent cx="5731510" cy="2192655"/>
            <wp:effectExtent l="0" t="0" r="2540" b="0"/>
            <wp:docPr id="1871361039" name="Picture 2" descr="Eisteddfod Wrecsam 2025">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steddfod Wrecsam 2025">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2192655"/>
                    </a:xfrm>
                    <a:prstGeom prst="rect">
                      <a:avLst/>
                    </a:prstGeom>
                    <a:noFill/>
                    <a:ln>
                      <a:noFill/>
                    </a:ln>
                  </pic:spPr>
                </pic:pic>
              </a:graphicData>
            </a:graphic>
          </wp:inline>
        </w:drawing>
      </w:r>
    </w:p>
    <w:p w14:paraId="759CFE33" w14:textId="77777777" w:rsidR="00D1675D" w:rsidRPr="00D1675D" w:rsidRDefault="00D1675D" w:rsidP="00D1675D">
      <w:pPr>
        <w:jc w:val="center"/>
        <w:rPr>
          <w:rFonts w:ascii="Abadi" w:hAnsi="Abadi"/>
          <w:sz w:val="28"/>
          <w:szCs w:val="28"/>
        </w:rPr>
      </w:pPr>
      <w:r w:rsidRPr="00D1675D">
        <w:rPr>
          <w:rFonts w:ascii="Abadi" w:hAnsi="Abadi"/>
          <w:sz w:val="28"/>
          <w:szCs w:val="28"/>
        </w:rPr>
        <w:t>All events that are part of Ffrinj Wrecsam are listed on the </w:t>
      </w:r>
      <w:hyperlink r:id="rId65" w:tgtFrame="_blank" w:history="1">
        <w:r w:rsidRPr="00D1675D">
          <w:rPr>
            <w:rStyle w:val="Hyperlink"/>
            <w:rFonts w:ascii="Abadi" w:hAnsi="Abadi"/>
            <w:b/>
            <w:bCs/>
            <w:sz w:val="28"/>
            <w:szCs w:val="28"/>
          </w:rPr>
          <w:t>Wrexham County Borough Council events page</w:t>
        </w:r>
      </w:hyperlink>
      <w:r w:rsidRPr="00D1675D">
        <w:rPr>
          <w:rFonts w:ascii="Abadi" w:hAnsi="Abadi"/>
          <w:sz w:val="28"/>
          <w:szCs w:val="28"/>
        </w:rPr>
        <w:t> under the dedicated ‘Eisteddfod’ category, providing a single, easy-to-access hub for locals and visitors to plan their week.</w:t>
      </w:r>
    </w:p>
    <w:p w14:paraId="22D0E6C3" w14:textId="77777777" w:rsidR="00D1675D" w:rsidRPr="00D1675D" w:rsidRDefault="00D1675D" w:rsidP="00D1675D">
      <w:pPr>
        <w:jc w:val="center"/>
        <w:rPr>
          <w:rFonts w:ascii="Abadi" w:hAnsi="Abadi"/>
          <w:sz w:val="28"/>
          <w:szCs w:val="28"/>
        </w:rPr>
      </w:pPr>
      <w:r w:rsidRPr="00D1675D">
        <w:rPr>
          <w:rFonts w:ascii="Abadi" w:hAnsi="Abadi"/>
          <w:sz w:val="28"/>
          <w:szCs w:val="28"/>
        </w:rPr>
        <w:t>Councillor Nigel Williams, Lead Member for Economy, Business and Tourism, said: “The Eisteddfod visit will provide a great boost for Cymraeg, our culture and economy.</w:t>
      </w:r>
    </w:p>
    <w:p w14:paraId="4331809C" w14:textId="77777777" w:rsidR="00D1675D" w:rsidRPr="00D1675D" w:rsidRDefault="00D1675D" w:rsidP="00D1675D">
      <w:pPr>
        <w:jc w:val="center"/>
        <w:rPr>
          <w:rFonts w:ascii="Abadi" w:hAnsi="Abadi"/>
          <w:sz w:val="28"/>
          <w:szCs w:val="28"/>
        </w:rPr>
      </w:pPr>
      <w:r w:rsidRPr="00D1675D">
        <w:rPr>
          <w:rFonts w:ascii="Abadi" w:hAnsi="Abadi"/>
          <w:sz w:val="28"/>
          <w:szCs w:val="28"/>
        </w:rPr>
        <w:t>“Through Ffrinj Wrecsam, we want to encourage people visiting the Maes to explore our county, discover local events, and support the brilliant businesses and communities we have here.</w:t>
      </w:r>
    </w:p>
    <w:p w14:paraId="5D1FBC3C" w14:textId="77777777" w:rsidR="00D1675D" w:rsidRPr="00D1675D" w:rsidRDefault="00D1675D" w:rsidP="00D1675D">
      <w:pPr>
        <w:jc w:val="center"/>
        <w:rPr>
          <w:rFonts w:ascii="Abadi" w:hAnsi="Abadi"/>
          <w:sz w:val="28"/>
          <w:szCs w:val="28"/>
        </w:rPr>
      </w:pPr>
      <w:r w:rsidRPr="00D1675D">
        <w:rPr>
          <w:rFonts w:ascii="Abadi" w:hAnsi="Abadi"/>
          <w:sz w:val="28"/>
          <w:szCs w:val="28"/>
        </w:rPr>
        <w:t>“Whether you’re visiting for a day or staying for the week, there’s so much more to see across Wrecsam.”</w:t>
      </w:r>
    </w:p>
    <w:p w14:paraId="2585224A" w14:textId="77777777" w:rsidR="00D1675D" w:rsidRPr="00D1675D" w:rsidRDefault="00D1675D" w:rsidP="00D1675D">
      <w:pPr>
        <w:jc w:val="center"/>
        <w:rPr>
          <w:rFonts w:ascii="Abadi" w:hAnsi="Abadi"/>
          <w:sz w:val="28"/>
          <w:szCs w:val="28"/>
        </w:rPr>
      </w:pPr>
      <w:r w:rsidRPr="00D1675D">
        <w:rPr>
          <w:rFonts w:ascii="Abadi" w:hAnsi="Abadi"/>
          <w:sz w:val="28"/>
          <w:szCs w:val="28"/>
        </w:rPr>
        <w:t>Cllr Hugh Jones, Lead Member for Planning, Public Protection, Cymraeg Language Champion and with responsibility for T</w:t>
      </w:r>
      <w:r w:rsidRPr="00D1675D">
        <w:rPr>
          <w:sz w:val="28"/>
          <w:szCs w:val="28"/>
        </w:rPr>
        <w:t>ŷ</w:t>
      </w:r>
      <w:r w:rsidRPr="00D1675D">
        <w:rPr>
          <w:rFonts w:ascii="Abadi" w:hAnsi="Abadi"/>
          <w:sz w:val="28"/>
          <w:szCs w:val="28"/>
        </w:rPr>
        <w:t xml:space="preserve"> Pawb, said: </w:t>
      </w:r>
      <w:r w:rsidRPr="00D1675D">
        <w:rPr>
          <w:rFonts w:ascii="Abadi" w:hAnsi="Abadi" w:cs="Abadi"/>
          <w:sz w:val="28"/>
          <w:szCs w:val="28"/>
        </w:rPr>
        <w:t>“</w:t>
      </w:r>
      <w:r w:rsidRPr="00D1675D">
        <w:rPr>
          <w:rFonts w:ascii="Abadi" w:hAnsi="Abadi"/>
          <w:sz w:val="28"/>
          <w:szCs w:val="28"/>
        </w:rPr>
        <w:t>T</w:t>
      </w:r>
      <w:r w:rsidRPr="00D1675D">
        <w:rPr>
          <w:sz w:val="28"/>
          <w:szCs w:val="28"/>
        </w:rPr>
        <w:t>ŷ</w:t>
      </w:r>
      <w:r w:rsidRPr="00D1675D">
        <w:rPr>
          <w:rFonts w:ascii="Abadi" w:hAnsi="Abadi"/>
          <w:sz w:val="28"/>
          <w:szCs w:val="28"/>
        </w:rPr>
        <w:t xml:space="preserve"> Pawb is delighted to play a key role in this year</w:t>
      </w:r>
      <w:r w:rsidRPr="00D1675D">
        <w:rPr>
          <w:rFonts w:ascii="Abadi" w:hAnsi="Abadi" w:cs="Abadi"/>
          <w:sz w:val="28"/>
          <w:szCs w:val="28"/>
        </w:rPr>
        <w:t>’</w:t>
      </w:r>
      <w:r w:rsidRPr="00D1675D">
        <w:rPr>
          <w:rFonts w:ascii="Abadi" w:hAnsi="Abadi"/>
          <w:sz w:val="28"/>
          <w:szCs w:val="28"/>
        </w:rPr>
        <w:t>s Ffrinj Wrecsam, with a varied line-up of events throughout Eisteddfod week.</w:t>
      </w:r>
    </w:p>
    <w:p w14:paraId="7F813836" w14:textId="77777777" w:rsidR="00D1675D" w:rsidRPr="00D1675D" w:rsidRDefault="00D1675D" w:rsidP="00D1675D">
      <w:pPr>
        <w:jc w:val="center"/>
        <w:rPr>
          <w:rFonts w:ascii="Abadi" w:hAnsi="Abadi"/>
          <w:sz w:val="28"/>
          <w:szCs w:val="28"/>
        </w:rPr>
      </w:pPr>
      <w:r w:rsidRPr="00D1675D">
        <w:rPr>
          <w:rFonts w:ascii="Abadi" w:hAnsi="Abadi"/>
          <w:sz w:val="28"/>
          <w:szCs w:val="28"/>
        </w:rPr>
        <w:lastRenderedPageBreak/>
        <w:t>“From live music and exhibitions to workshops and children’s activities, there will be something for everyone to enjoy.</w:t>
      </w:r>
    </w:p>
    <w:p w14:paraId="1B566CD3" w14:textId="77777777" w:rsidR="00D1675D" w:rsidRPr="00D1675D" w:rsidRDefault="00D1675D" w:rsidP="00D1675D">
      <w:pPr>
        <w:jc w:val="center"/>
        <w:rPr>
          <w:rFonts w:ascii="Abadi" w:hAnsi="Abadi"/>
          <w:sz w:val="28"/>
          <w:szCs w:val="28"/>
        </w:rPr>
      </w:pPr>
      <w:r w:rsidRPr="00D1675D">
        <w:rPr>
          <w:rFonts w:ascii="Abadi" w:hAnsi="Abadi"/>
          <w:sz w:val="28"/>
          <w:szCs w:val="28"/>
        </w:rPr>
        <w:t>“This is a fantastic opportunity for Eisteddfod visitors to also visit Wrecsam and experience the award winning and vibrant T</w:t>
      </w:r>
      <w:r w:rsidRPr="00D1675D">
        <w:rPr>
          <w:sz w:val="28"/>
          <w:szCs w:val="28"/>
        </w:rPr>
        <w:t>ŷ</w:t>
      </w:r>
      <w:r w:rsidRPr="00D1675D">
        <w:rPr>
          <w:rFonts w:ascii="Abadi" w:hAnsi="Abadi"/>
          <w:sz w:val="28"/>
          <w:szCs w:val="28"/>
        </w:rPr>
        <w:t xml:space="preserve"> Pawb cultural space, and enjoy all that Wrecsam has to offer.</w:t>
      </w:r>
      <w:r w:rsidRPr="00D1675D">
        <w:rPr>
          <w:rFonts w:ascii="Abadi" w:hAnsi="Abadi" w:cs="Abadi"/>
          <w:sz w:val="28"/>
          <w:szCs w:val="28"/>
        </w:rPr>
        <w:t>”</w:t>
      </w:r>
    </w:p>
    <w:p w14:paraId="5D99A235" w14:textId="77777777" w:rsidR="00D1675D" w:rsidRPr="00D1675D" w:rsidRDefault="00D1675D" w:rsidP="00D1675D">
      <w:pPr>
        <w:jc w:val="center"/>
        <w:rPr>
          <w:rFonts w:ascii="Abadi" w:hAnsi="Abadi"/>
          <w:b/>
          <w:bCs/>
          <w:sz w:val="28"/>
          <w:szCs w:val="28"/>
        </w:rPr>
      </w:pPr>
      <w:r w:rsidRPr="00D1675D">
        <w:rPr>
          <w:rFonts w:ascii="Abadi" w:hAnsi="Abadi"/>
          <w:b/>
          <w:bCs/>
          <w:sz w:val="28"/>
          <w:szCs w:val="28"/>
        </w:rPr>
        <w:t>Want to be part of it?</w:t>
      </w:r>
    </w:p>
    <w:p w14:paraId="69F0B700" w14:textId="77777777" w:rsidR="00D1675D" w:rsidRPr="00D1675D" w:rsidRDefault="00D1675D" w:rsidP="00D1675D">
      <w:pPr>
        <w:jc w:val="center"/>
        <w:rPr>
          <w:rFonts w:ascii="Abadi" w:hAnsi="Abadi"/>
          <w:sz w:val="28"/>
          <w:szCs w:val="28"/>
        </w:rPr>
      </w:pPr>
      <w:r w:rsidRPr="00D1675D">
        <w:rPr>
          <w:rFonts w:ascii="Abadi" w:hAnsi="Abadi"/>
          <w:sz w:val="28"/>
          <w:szCs w:val="28"/>
        </w:rPr>
        <w:t>If you’re planning an event during Eisteddfod week and would like to be featured in the Ffrinj Wrecsam programme, you can register your event on the WCBC events listing.</w:t>
      </w:r>
    </w:p>
    <w:p w14:paraId="52A95C7B" w14:textId="77777777" w:rsidR="00D1675D" w:rsidRPr="00D1675D" w:rsidRDefault="00D1675D" w:rsidP="00D1675D">
      <w:pPr>
        <w:jc w:val="center"/>
        <w:rPr>
          <w:rFonts w:ascii="Abadi" w:hAnsi="Abadi"/>
          <w:sz w:val="28"/>
          <w:szCs w:val="28"/>
        </w:rPr>
      </w:pPr>
      <w:r w:rsidRPr="00D1675D">
        <w:rPr>
          <w:rFonts w:ascii="Abadi" w:hAnsi="Abadi"/>
          <w:sz w:val="28"/>
          <w:szCs w:val="28"/>
        </w:rPr>
        <w:t>Visit: </w:t>
      </w:r>
      <w:hyperlink r:id="rId66" w:tgtFrame="_blank" w:history="1">
        <w:r w:rsidRPr="00D1675D">
          <w:rPr>
            <w:rStyle w:val="Hyperlink"/>
            <w:rFonts w:ascii="Abadi" w:hAnsi="Abadi"/>
            <w:b/>
            <w:bCs/>
            <w:sz w:val="28"/>
            <w:szCs w:val="28"/>
          </w:rPr>
          <w:t>www.wrexham.gov.uk/events/category/eisteddfod</w:t>
        </w:r>
      </w:hyperlink>
      <w:r w:rsidRPr="00D1675D">
        <w:rPr>
          <w:rFonts w:ascii="Abadi" w:hAnsi="Abadi"/>
          <w:sz w:val="28"/>
          <w:szCs w:val="28"/>
        </w:rPr>
        <w:br/>
        <w:t>(Select the ‘Eisteddfod’ category when uploading your event)</w:t>
      </w:r>
    </w:p>
    <w:p w14:paraId="464DC096" w14:textId="77777777" w:rsidR="00D1675D" w:rsidRPr="00D1675D" w:rsidRDefault="00D1675D" w:rsidP="00D1675D">
      <w:pPr>
        <w:jc w:val="center"/>
        <w:rPr>
          <w:rFonts w:ascii="Abadi" w:hAnsi="Abadi"/>
          <w:sz w:val="28"/>
          <w:szCs w:val="28"/>
        </w:rPr>
      </w:pPr>
      <w:r w:rsidRPr="00D1675D">
        <w:rPr>
          <w:rFonts w:ascii="Abadi" w:hAnsi="Abadi"/>
          <w:sz w:val="28"/>
          <w:szCs w:val="28"/>
        </w:rPr>
        <w:t>We’re keen for all Ffrinj events to be welcoming and inclusive, and to reflect and respect the Welsh language and culture. Wherever possible, we encourage organisers to incorporate elements of Welsh, whether through bilingual signage, marketing, or within the event itself, to help celebrate the unique identity of Wrecsam during Eisteddfod week.</w:t>
      </w:r>
    </w:p>
    <w:p w14:paraId="2FE21588" w14:textId="77777777" w:rsidR="00D1675D" w:rsidRPr="00D1675D" w:rsidRDefault="00D1675D" w:rsidP="00D1675D">
      <w:pPr>
        <w:jc w:val="center"/>
        <w:rPr>
          <w:rFonts w:ascii="Abadi" w:hAnsi="Abadi"/>
          <w:sz w:val="28"/>
          <w:szCs w:val="28"/>
        </w:rPr>
      </w:pPr>
      <w:r w:rsidRPr="00D1675D">
        <w:rPr>
          <w:rFonts w:ascii="Abadi" w:hAnsi="Abadi"/>
          <w:sz w:val="28"/>
          <w:szCs w:val="28"/>
        </w:rPr>
        <w:t>If you need a little help with Welsh translations or someone to check your Welsh to make sure it’s 100% correct you can visit Helo Blod for up to 500 words translated FREE of charge per month.</w:t>
      </w:r>
    </w:p>
    <w:p w14:paraId="0F60D07C" w14:textId="77777777" w:rsidR="00D1675D" w:rsidRPr="00D1675D" w:rsidRDefault="00D1675D" w:rsidP="00D1675D">
      <w:pPr>
        <w:jc w:val="center"/>
        <w:rPr>
          <w:rFonts w:ascii="Abadi" w:hAnsi="Abadi"/>
          <w:sz w:val="28"/>
          <w:szCs w:val="28"/>
        </w:rPr>
      </w:pPr>
      <w:r w:rsidRPr="00D1675D">
        <w:rPr>
          <w:rFonts w:ascii="Abadi" w:hAnsi="Abadi"/>
          <w:sz w:val="28"/>
          <w:szCs w:val="28"/>
        </w:rPr>
        <w:t>Looking for more information on the Eisteddfod? You’ll find everything you need on the websites below:</w:t>
      </w:r>
    </w:p>
    <w:p w14:paraId="102AE2DE" w14:textId="77777777" w:rsidR="00D1675D" w:rsidRPr="00D1675D" w:rsidRDefault="00D1675D" w:rsidP="00D1675D">
      <w:pPr>
        <w:jc w:val="center"/>
        <w:rPr>
          <w:rFonts w:ascii="Abadi" w:hAnsi="Abadi"/>
          <w:sz w:val="28"/>
          <w:szCs w:val="28"/>
        </w:rPr>
      </w:pPr>
      <w:hyperlink r:id="rId67" w:tgtFrame="_blank" w:history="1">
        <w:r w:rsidRPr="00D1675D">
          <w:rPr>
            <w:rStyle w:val="Hyperlink"/>
            <w:rFonts w:ascii="Abadi" w:hAnsi="Abadi"/>
            <w:b/>
            <w:bCs/>
            <w:sz w:val="28"/>
            <w:szCs w:val="28"/>
          </w:rPr>
          <w:t>Eisteddfod | Wrexham County Borough Council</w:t>
        </w:r>
      </w:hyperlink>
    </w:p>
    <w:p w14:paraId="584E0C81" w14:textId="77777777" w:rsidR="00D1675D" w:rsidRPr="00D1675D" w:rsidRDefault="00D1675D" w:rsidP="00D1675D">
      <w:pPr>
        <w:jc w:val="center"/>
        <w:rPr>
          <w:rFonts w:ascii="Abadi" w:hAnsi="Abadi"/>
          <w:sz w:val="28"/>
          <w:szCs w:val="28"/>
        </w:rPr>
      </w:pPr>
      <w:hyperlink r:id="rId68" w:tgtFrame="_blank" w:history="1">
        <w:r w:rsidRPr="00D1675D">
          <w:rPr>
            <w:rStyle w:val="Hyperlink"/>
            <w:rFonts w:ascii="Abadi" w:hAnsi="Abadi"/>
            <w:b/>
            <w:bCs/>
            <w:sz w:val="28"/>
            <w:szCs w:val="28"/>
          </w:rPr>
          <w:t>2025 | Eisteddfod</w:t>
        </w:r>
      </w:hyperlink>
    </w:p>
    <w:p w14:paraId="454290FF" w14:textId="77777777" w:rsidR="00D1675D" w:rsidRDefault="00D1675D" w:rsidP="00D1675D">
      <w:pPr>
        <w:jc w:val="center"/>
      </w:pPr>
      <w:hyperlink r:id="rId69" w:tgtFrame="_blank" w:history="1">
        <w:r w:rsidRPr="00D1675D">
          <w:rPr>
            <w:rStyle w:val="Hyperlink"/>
            <w:rFonts w:ascii="Abadi" w:hAnsi="Abadi"/>
            <w:b/>
            <w:bCs/>
            <w:sz w:val="28"/>
            <w:szCs w:val="28"/>
          </w:rPr>
          <w:t>Getting to the Maes | Eisteddfod</w:t>
        </w:r>
      </w:hyperlink>
    </w:p>
    <w:p w14:paraId="6B36E49B" w14:textId="7DE4F482" w:rsidR="004B7624" w:rsidRDefault="00F86E11" w:rsidP="00206415">
      <w:pPr>
        <w:jc w:val="center"/>
        <w:rPr>
          <w:rFonts w:ascii="Abadi" w:hAnsi="Abadi"/>
          <w:sz w:val="16"/>
          <w:szCs w:val="16"/>
        </w:rPr>
      </w:pPr>
      <w:r>
        <w:rPr>
          <w:rFonts w:ascii="Abadi" w:hAnsi="Abadi"/>
          <w:sz w:val="16"/>
          <w:szCs w:val="16"/>
        </w:rPr>
        <w:t>******************************************************************************************</w:t>
      </w:r>
    </w:p>
    <w:p w14:paraId="2766D3F1" w14:textId="4AD7718F" w:rsidR="004B7624" w:rsidRDefault="004B7624" w:rsidP="00206415">
      <w:pPr>
        <w:jc w:val="center"/>
        <w:rPr>
          <w:rFonts w:ascii="Abadi" w:hAnsi="Abadi"/>
          <w:sz w:val="16"/>
          <w:szCs w:val="16"/>
        </w:rPr>
      </w:pPr>
    </w:p>
    <w:tbl>
      <w:tblPr>
        <w:tblW w:w="5000" w:type="pct"/>
        <w:tblCellMar>
          <w:left w:w="0" w:type="dxa"/>
          <w:right w:w="0" w:type="dxa"/>
        </w:tblCellMar>
        <w:tblLook w:val="04A0" w:firstRow="1" w:lastRow="0" w:firstColumn="1" w:lastColumn="0" w:noHBand="0" w:noVBand="1"/>
      </w:tblPr>
      <w:tblGrid>
        <w:gridCol w:w="9026"/>
      </w:tblGrid>
      <w:tr w:rsidR="00F30103" w:rsidRPr="00F30103" w14:paraId="09392891" w14:textId="77777777" w:rsidTr="00F30103">
        <w:tc>
          <w:tcPr>
            <w:tcW w:w="0" w:type="auto"/>
            <w:vAlign w:val="center"/>
            <w:hideMark/>
          </w:tcPr>
          <w:p w14:paraId="2F1D0C6E" w14:textId="49CFBD94" w:rsidR="00F30103" w:rsidRPr="00F30103" w:rsidRDefault="00980D91" w:rsidP="00F30103">
            <w:pPr>
              <w:jc w:val="center"/>
              <w:rPr>
                <w:rFonts w:ascii="Abadi" w:hAnsi="Abadi"/>
                <w:b/>
                <w:bCs/>
                <w:sz w:val="52"/>
                <w:szCs w:val="52"/>
                <w:u w:val="single"/>
              </w:rPr>
            </w:pPr>
            <w:r w:rsidRPr="00443C4E">
              <w:rPr>
                <w:rFonts w:ascii="Abadi" w:hAnsi="Abadi"/>
                <w:b/>
                <w:bCs/>
                <w:noProof/>
                <w:sz w:val="40"/>
                <w:szCs w:val="40"/>
                <w:u w:val="single"/>
              </w:rPr>
              <w:drawing>
                <wp:anchor distT="0" distB="0" distL="38100" distR="38100" simplePos="0" relativeHeight="251664384" behindDoc="0" locked="0" layoutInCell="1" allowOverlap="0" wp14:anchorId="07985F00" wp14:editId="7C3E2AF8">
                  <wp:simplePos x="0" y="0"/>
                  <wp:positionH relativeFrom="column">
                    <wp:posOffset>4793615</wp:posOffset>
                  </wp:positionH>
                  <wp:positionV relativeFrom="line">
                    <wp:posOffset>69215</wp:posOffset>
                  </wp:positionV>
                  <wp:extent cx="859790" cy="854710"/>
                  <wp:effectExtent l="0" t="0" r="0" b="2540"/>
                  <wp:wrapSquare wrapText="bothSides"/>
                  <wp:docPr id="714497849" name="Picture 4" descr="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r"/>
                          <pic:cNvPicPr>
                            <a:picLocks noChangeAspect="1" noChangeArrowheads="1"/>
                          </pic:cNvPicPr>
                        </pic:nvPicPr>
                        <pic:blipFill>
                          <a:blip r:link="rId70">
                            <a:extLst>
                              <a:ext uri="{28A0092B-C50C-407E-A947-70E740481C1C}">
                                <a14:useLocalDpi xmlns:a14="http://schemas.microsoft.com/office/drawing/2010/main" val="0"/>
                              </a:ext>
                            </a:extLst>
                          </a:blip>
                          <a:srcRect/>
                          <a:stretch>
                            <a:fillRect/>
                          </a:stretch>
                        </pic:blipFill>
                        <pic:spPr bwMode="auto">
                          <a:xfrm>
                            <a:off x="0" y="0"/>
                            <a:ext cx="859790" cy="854710"/>
                          </a:xfrm>
                          <a:prstGeom prst="rect">
                            <a:avLst/>
                          </a:prstGeom>
                          <a:noFill/>
                        </pic:spPr>
                      </pic:pic>
                    </a:graphicData>
                  </a:graphic>
                  <wp14:sizeRelH relativeFrom="page">
                    <wp14:pctWidth>0</wp14:pctWidth>
                  </wp14:sizeRelH>
                  <wp14:sizeRelV relativeFrom="page">
                    <wp14:pctHeight>0</wp14:pctHeight>
                  </wp14:sizeRelV>
                </wp:anchor>
              </w:drawing>
            </w:r>
            <w:r w:rsidR="00F30103" w:rsidRPr="00F30103">
              <w:rPr>
                <w:rFonts w:ascii="Abadi" w:hAnsi="Abadi"/>
                <w:b/>
                <w:bCs/>
                <w:sz w:val="52"/>
                <w:szCs w:val="52"/>
                <w:u w:val="single"/>
              </w:rPr>
              <w:t>Library News</w:t>
            </w:r>
          </w:p>
          <w:p w14:paraId="33BAEFAD" w14:textId="77777777" w:rsidR="00443C4E" w:rsidRDefault="00F30103" w:rsidP="00F30103">
            <w:pPr>
              <w:jc w:val="center"/>
              <w:rPr>
                <w:rFonts w:ascii="Abadi" w:hAnsi="Abadi"/>
                <w:b/>
                <w:bCs/>
                <w:sz w:val="32"/>
                <w:szCs w:val="32"/>
              </w:rPr>
            </w:pPr>
            <w:r w:rsidRPr="00F30103">
              <w:rPr>
                <w:rFonts w:ascii="Abadi" w:hAnsi="Abadi"/>
                <w:b/>
                <w:bCs/>
                <w:sz w:val="32"/>
                <w:szCs w:val="32"/>
              </w:rPr>
              <w:t xml:space="preserve">Newyddion Llyfrgelloedd am yr wythnos </w:t>
            </w:r>
          </w:p>
          <w:p w14:paraId="0872AFEE" w14:textId="78035AAF" w:rsidR="00F30103" w:rsidRPr="00F30103" w:rsidRDefault="00F30103" w:rsidP="00F30103">
            <w:pPr>
              <w:jc w:val="center"/>
              <w:rPr>
                <w:rFonts w:ascii="Abadi" w:hAnsi="Abadi"/>
                <w:b/>
                <w:bCs/>
                <w:sz w:val="32"/>
                <w:szCs w:val="32"/>
              </w:rPr>
            </w:pPr>
            <w:r w:rsidRPr="00F30103">
              <w:rPr>
                <w:rFonts w:ascii="Abadi" w:hAnsi="Abadi"/>
                <w:b/>
                <w:bCs/>
                <w:sz w:val="32"/>
                <w:szCs w:val="32"/>
              </w:rPr>
              <w:t>yn dechrau 3 Awst</w:t>
            </w:r>
          </w:p>
          <w:p w14:paraId="32D3FA61" w14:textId="26FAE864" w:rsidR="00F30103" w:rsidRPr="00F30103" w:rsidRDefault="00F30103" w:rsidP="00F30103">
            <w:pPr>
              <w:jc w:val="center"/>
              <w:rPr>
                <w:rFonts w:ascii="Abadi" w:hAnsi="Abadi"/>
                <w:b/>
                <w:bCs/>
                <w:sz w:val="16"/>
                <w:szCs w:val="16"/>
              </w:rPr>
            </w:pPr>
            <w:r w:rsidRPr="00F30103">
              <w:rPr>
                <w:rFonts w:ascii="Abadi" w:hAnsi="Abadi"/>
                <w:b/>
                <w:bCs/>
                <w:sz w:val="32"/>
                <w:szCs w:val="32"/>
              </w:rPr>
              <w:t>Library News for the week beginning 3</w:t>
            </w:r>
            <w:r w:rsidRPr="00980D91">
              <w:rPr>
                <w:rFonts w:ascii="Abadi" w:hAnsi="Abadi"/>
                <w:b/>
                <w:bCs/>
                <w:sz w:val="32"/>
                <w:szCs w:val="32"/>
                <w:vertAlign w:val="superscript"/>
              </w:rPr>
              <w:t>rd</w:t>
            </w:r>
            <w:r w:rsidR="00980D91" w:rsidRPr="00980D91">
              <w:rPr>
                <w:rFonts w:ascii="Abadi" w:hAnsi="Abadi"/>
                <w:b/>
                <w:bCs/>
                <w:sz w:val="32"/>
                <w:szCs w:val="32"/>
              </w:rPr>
              <w:t xml:space="preserve"> </w:t>
            </w:r>
            <w:r w:rsidRPr="00F30103">
              <w:rPr>
                <w:rFonts w:ascii="Abadi" w:hAnsi="Abadi"/>
                <w:b/>
                <w:bCs/>
                <w:sz w:val="32"/>
                <w:szCs w:val="32"/>
              </w:rPr>
              <w:t>August</w:t>
            </w:r>
          </w:p>
        </w:tc>
      </w:tr>
    </w:tbl>
    <w:p w14:paraId="70D60788" w14:textId="77777777" w:rsidR="00F30103" w:rsidRPr="00F30103" w:rsidRDefault="00F30103" w:rsidP="00F30103">
      <w:pPr>
        <w:jc w:val="center"/>
        <w:rPr>
          <w:rFonts w:ascii="Abadi" w:hAnsi="Abadi"/>
          <w:vanish/>
          <w:sz w:val="16"/>
          <w:szCs w:val="16"/>
        </w:rPr>
      </w:pPr>
    </w:p>
    <w:tbl>
      <w:tblPr>
        <w:tblW w:w="5000" w:type="pct"/>
        <w:tblCellMar>
          <w:left w:w="0" w:type="dxa"/>
          <w:right w:w="0" w:type="dxa"/>
        </w:tblCellMar>
        <w:tblLook w:val="04A0" w:firstRow="1" w:lastRow="0" w:firstColumn="1" w:lastColumn="0" w:noHBand="0" w:noVBand="1"/>
      </w:tblPr>
      <w:tblGrid>
        <w:gridCol w:w="9026"/>
      </w:tblGrid>
      <w:tr w:rsidR="00F30103" w:rsidRPr="00F30103" w14:paraId="3E769347" w14:textId="77777777" w:rsidTr="00F30103">
        <w:tc>
          <w:tcPr>
            <w:tcW w:w="0" w:type="auto"/>
            <w:vAlign w:val="center"/>
            <w:hideMark/>
          </w:tcPr>
          <w:p w14:paraId="5DEBE9D6" w14:textId="52AB07D4" w:rsidR="00F30103" w:rsidRPr="00F30103" w:rsidRDefault="00F30103" w:rsidP="00F30103">
            <w:pPr>
              <w:jc w:val="center"/>
              <w:rPr>
                <w:rFonts w:ascii="Abadi" w:hAnsi="Abadi"/>
                <w:sz w:val="16"/>
                <w:szCs w:val="16"/>
              </w:rPr>
            </w:pPr>
            <w:r w:rsidRPr="00F30103">
              <w:rPr>
                <w:rFonts w:ascii="Abadi" w:hAnsi="Abadi"/>
                <w:noProof/>
                <w:sz w:val="16"/>
                <w:szCs w:val="16"/>
              </w:rPr>
              <w:drawing>
                <wp:inline distT="0" distB="0" distL="0" distR="0" wp14:anchorId="7B81264A" wp14:editId="644C000E">
                  <wp:extent cx="5334000" cy="473710"/>
                  <wp:effectExtent l="0" t="0" r="0" b="2540"/>
                  <wp:docPr id="5511660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34000" cy="473710"/>
                          </a:xfrm>
                          <a:prstGeom prst="rect">
                            <a:avLst/>
                          </a:prstGeom>
                          <a:noFill/>
                          <a:ln>
                            <a:noFill/>
                          </a:ln>
                        </pic:spPr>
                      </pic:pic>
                    </a:graphicData>
                  </a:graphic>
                </wp:inline>
              </w:drawing>
            </w:r>
          </w:p>
        </w:tc>
      </w:tr>
    </w:tbl>
    <w:p w14:paraId="5C45D24A" w14:textId="7D9E8399" w:rsidR="004169CD" w:rsidRPr="004169CD" w:rsidRDefault="004169CD" w:rsidP="00972185">
      <w:pPr>
        <w:jc w:val="center"/>
        <w:rPr>
          <w:rFonts w:ascii="Abadi" w:hAnsi="Abadi"/>
          <w:b/>
          <w:bCs/>
          <w:sz w:val="32"/>
          <w:szCs w:val="32"/>
          <w:u w:val="single"/>
        </w:rPr>
      </w:pPr>
      <w:r w:rsidRPr="004169CD">
        <w:rPr>
          <w:rFonts w:ascii="Abadi" w:hAnsi="Abadi"/>
          <w:b/>
          <w:bCs/>
          <w:sz w:val="32"/>
          <w:szCs w:val="32"/>
          <w:u w:val="single"/>
        </w:rPr>
        <w:t>Summer Reading Challenge and Children’s Activities</w:t>
      </w:r>
    </w:p>
    <w:p w14:paraId="446FF563" w14:textId="78708A3E" w:rsidR="00134D7E" w:rsidRPr="00134D7E" w:rsidRDefault="00CC2FD3" w:rsidP="0082601D">
      <w:pPr>
        <w:jc w:val="center"/>
        <w:rPr>
          <w:rFonts w:ascii="Abadi" w:hAnsi="Abadi"/>
          <w:sz w:val="24"/>
          <w:szCs w:val="24"/>
        </w:rPr>
      </w:pPr>
      <w:r w:rsidRPr="00134D7E">
        <w:rPr>
          <w:rFonts w:ascii="Times New Roman" w:hAnsi="Times New Roman" w:cs="Times New Roman"/>
          <w:noProof/>
          <w:sz w:val="24"/>
          <w:szCs w:val="24"/>
        </w:rPr>
        <w:drawing>
          <wp:anchor distT="0" distB="0" distL="38100" distR="38100" simplePos="0" relativeHeight="251666432" behindDoc="0" locked="0" layoutInCell="1" allowOverlap="0" wp14:anchorId="6D1E7169" wp14:editId="5FF4A2FB">
            <wp:simplePos x="0" y="0"/>
            <wp:positionH relativeFrom="margin">
              <wp:posOffset>3521075</wp:posOffset>
            </wp:positionH>
            <wp:positionV relativeFrom="paragraph">
              <wp:posOffset>64135</wp:posOffset>
            </wp:positionV>
            <wp:extent cx="2308860" cy="1664970"/>
            <wp:effectExtent l="0" t="0" r="0" b="0"/>
            <wp:wrapSquare wrapText="bothSides"/>
            <wp:docPr id="163078484" name="Picture 5" descr="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c"/>
                    <pic:cNvPicPr>
                      <a:picLocks noChangeAspect="1" noChangeArrowheads="1"/>
                    </pic:cNvPicPr>
                  </pic:nvPicPr>
                  <pic:blipFill>
                    <a:blip r:link="rId72">
                      <a:extLst>
                        <a:ext uri="{28A0092B-C50C-407E-A947-70E740481C1C}">
                          <a14:useLocalDpi xmlns:a14="http://schemas.microsoft.com/office/drawing/2010/main" val="0"/>
                        </a:ext>
                      </a:extLst>
                    </a:blip>
                    <a:srcRect/>
                    <a:stretch>
                      <a:fillRect/>
                    </a:stretch>
                  </pic:blipFill>
                  <pic:spPr bwMode="auto">
                    <a:xfrm>
                      <a:off x="0" y="0"/>
                      <a:ext cx="2308860" cy="1664970"/>
                    </a:xfrm>
                    <a:prstGeom prst="rect">
                      <a:avLst/>
                    </a:prstGeom>
                    <a:noFill/>
                  </pic:spPr>
                </pic:pic>
              </a:graphicData>
            </a:graphic>
            <wp14:sizeRelH relativeFrom="page">
              <wp14:pctWidth>0</wp14:pctWidth>
            </wp14:sizeRelH>
            <wp14:sizeRelV relativeFrom="page">
              <wp14:pctHeight>0</wp14:pctHeight>
            </wp14:sizeRelV>
          </wp:anchor>
        </w:drawing>
      </w:r>
      <w:r w:rsidR="004169CD" w:rsidRPr="00134D7E">
        <w:rPr>
          <w:rFonts w:ascii="Abadi" w:hAnsi="Abadi"/>
          <w:sz w:val="24"/>
          <w:szCs w:val="24"/>
        </w:rPr>
        <w:t>Don’t forget to join our Summer Reading Challenge this year.  All you have to do is read six books over three visits to the library over the summer holidays and collect rewards along the way.  If you complete it you will win a medal and certificate plus be entered into the prize drawer to win some fabulous prizes!</w:t>
      </w:r>
    </w:p>
    <w:p w14:paraId="2672F94F" w14:textId="1074641D" w:rsidR="00443C4E" w:rsidRPr="00134D7E" w:rsidRDefault="004169CD" w:rsidP="0082601D">
      <w:pPr>
        <w:rPr>
          <w:rFonts w:ascii="Abadi" w:hAnsi="Abadi"/>
          <w:sz w:val="24"/>
          <w:szCs w:val="24"/>
        </w:rPr>
      </w:pPr>
      <w:r w:rsidRPr="00134D7E">
        <w:rPr>
          <w:rFonts w:ascii="Abadi" w:hAnsi="Abadi"/>
          <w:sz w:val="24"/>
          <w:szCs w:val="24"/>
        </w:rPr>
        <w:t>We also have many activities for children this summer across all of our libraries.</w:t>
      </w:r>
    </w:p>
    <w:p w14:paraId="30EC5702" w14:textId="166E211C" w:rsidR="00206415" w:rsidRPr="00134D7E" w:rsidRDefault="004169CD" w:rsidP="0082601D">
      <w:pPr>
        <w:jc w:val="center"/>
        <w:rPr>
          <w:rFonts w:ascii="Abadi" w:hAnsi="Abadi"/>
          <w:sz w:val="24"/>
          <w:szCs w:val="24"/>
        </w:rPr>
      </w:pPr>
      <w:r w:rsidRPr="00134D7E">
        <w:rPr>
          <w:rFonts w:ascii="Abadi" w:hAnsi="Abadi"/>
          <w:sz w:val="24"/>
          <w:szCs w:val="24"/>
        </w:rPr>
        <w:t>Call your local library for more details or follow us on social media</w:t>
      </w:r>
      <w:r w:rsidR="0081363E" w:rsidRPr="00134D7E">
        <w:rPr>
          <w:rFonts w:ascii="Abadi" w:hAnsi="Abadi"/>
          <w:sz w:val="24"/>
          <w:szCs w:val="24"/>
        </w:rPr>
        <w:t>.</w:t>
      </w:r>
    </w:p>
    <w:p w14:paraId="2B59A67A" w14:textId="77777777" w:rsidR="00161EC3" w:rsidRDefault="00161EC3" w:rsidP="00D9318D">
      <w:pPr>
        <w:jc w:val="center"/>
        <w:rPr>
          <w:rFonts w:ascii="Abadi" w:hAnsi="Abadi"/>
          <w:b/>
          <w:bCs/>
          <w:sz w:val="28"/>
          <w:szCs w:val="28"/>
          <w:u w:val="single"/>
        </w:rPr>
      </w:pPr>
    </w:p>
    <w:p w14:paraId="0011AD7E" w14:textId="5E20CCB2" w:rsidR="00D9318D" w:rsidRPr="00161EC3" w:rsidRDefault="00D9318D" w:rsidP="00D9318D">
      <w:pPr>
        <w:jc w:val="center"/>
        <w:rPr>
          <w:rFonts w:ascii="Abadi" w:hAnsi="Abadi"/>
          <w:b/>
          <w:bCs/>
          <w:sz w:val="36"/>
          <w:szCs w:val="36"/>
          <w:u w:val="single"/>
        </w:rPr>
      </w:pPr>
      <w:r w:rsidRPr="00D9318D">
        <w:rPr>
          <w:rFonts w:ascii="Abadi" w:hAnsi="Abadi"/>
          <w:b/>
          <w:bCs/>
          <w:sz w:val="36"/>
          <w:szCs w:val="36"/>
          <w:u w:val="single"/>
        </w:rPr>
        <w:lastRenderedPageBreak/>
        <w:t xml:space="preserve">Murder Mystery </w:t>
      </w:r>
      <w:r w:rsidRPr="00161EC3">
        <w:rPr>
          <w:rFonts w:ascii="Abadi" w:hAnsi="Abadi"/>
          <w:b/>
          <w:bCs/>
          <w:sz w:val="36"/>
          <w:szCs w:val="36"/>
          <w:u w:val="single"/>
        </w:rPr>
        <w:t>S</w:t>
      </w:r>
      <w:r w:rsidRPr="00D9318D">
        <w:rPr>
          <w:rFonts w:ascii="Abadi" w:hAnsi="Abadi"/>
          <w:b/>
          <w:bCs/>
          <w:sz w:val="36"/>
          <w:szCs w:val="36"/>
          <w:u w:val="single"/>
        </w:rPr>
        <w:t xml:space="preserve">cript </w:t>
      </w:r>
      <w:r w:rsidRPr="00161EC3">
        <w:rPr>
          <w:rFonts w:ascii="Abadi" w:hAnsi="Abadi"/>
          <w:b/>
          <w:bCs/>
          <w:sz w:val="36"/>
          <w:szCs w:val="36"/>
          <w:u w:val="single"/>
        </w:rPr>
        <w:t>W</w:t>
      </w:r>
      <w:r w:rsidRPr="00D9318D">
        <w:rPr>
          <w:rFonts w:ascii="Abadi" w:hAnsi="Abadi"/>
          <w:b/>
          <w:bCs/>
          <w:sz w:val="36"/>
          <w:szCs w:val="36"/>
          <w:u w:val="single"/>
        </w:rPr>
        <w:t xml:space="preserve">riting </w:t>
      </w:r>
      <w:r w:rsidR="005846DA" w:rsidRPr="00161EC3">
        <w:rPr>
          <w:rFonts w:ascii="Abadi" w:hAnsi="Abadi"/>
          <w:b/>
          <w:bCs/>
          <w:sz w:val="36"/>
          <w:szCs w:val="36"/>
          <w:u w:val="single"/>
        </w:rPr>
        <w:t>C</w:t>
      </w:r>
      <w:r w:rsidRPr="00D9318D">
        <w:rPr>
          <w:rFonts w:ascii="Abadi" w:hAnsi="Abadi"/>
          <w:b/>
          <w:bCs/>
          <w:sz w:val="36"/>
          <w:szCs w:val="36"/>
          <w:u w:val="single"/>
        </w:rPr>
        <w:t>ompetition</w:t>
      </w:r>
    </w:p>
    <w:p w14:paraId="485315D7" w14:textId="77777777" w:rsidR="006D13C4" w:rsidRDefault="00F044C3" w:rsidP="001207EF">
      <w:pPr>
        <w:rPr>
          <w:rFonts w:ascii="Abadi" w:hAnsi="Abadi"/>
          <w:sz w:val="24"/>
          <w:szCs w:val="24"/>
        </w:rPr>
      </w:pPr>
      <w:r>
        <w:rPr>
          <w:rFonts w:ascii="Times New Roman" w:hAnsi="Times New Roman" w:cs="Times New Roman"/>
          <w:noProof/>
        </w:rPr>
        <w:drawing>
          <wp:anchor distT="0" distB="0" distL="38100" distR="38100" simplePos="0" relativeHeight="251668480" behindDoc="0" locked="0" layoutInCell="1" allowOverlap="0" wp14:anchorId="394479F7" wp14:editId="42F94585">
            <wp:simplePos x="0" y="0"/>
            <wp:positionH relativeFrom="column">
              <wp:posOffset>-5715</wp:posOffset>
            </wp:positionH>
            <wp:positionV relativeFrom="line">
              <wp:posOffset>40005</wp:posOffset>
            </wp:positionV>
            <wp:extent cx="2339975" cy="3232785"/>
            <wp:effectExtent l="0" t="0" r="3175" b="5715"/>
            <wp:wrapSquare wrapText="bothSides"/>
            <wp:docPr id="748037737" name="Picture 6" descr="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m"/>
                    <pic:cNvPicPr>
                      <a:picLocks noChangeAspect="1" noChangeArrowheads="1"/>
                    </pic:cNvPicPr>
                  </pic:nvPicPr>
                  <pic:blipFill>
                    <a:blip r:link="rId73">
                      <a:extLst>
                        <a:ext uri="{28A0092B-C50C-407E-A947-70E740481C1C}">
                          <a14:useLocalDpi xmlns:a14="http://schemas.microsoft.com/office/drawing/2010/main" val="0"/>
                        </a:ext>
                      </a:extLst>
                    </a:blip>
                    <a:srcRect/>
                    <a:stretch>
                      <a:fillRect/>
                    </a:stretch>
                  </pic:blipFill>
                  <pic:spPr bwMode="auto">
                    <a:xfrm>
                      <a:off x="0" y="0"/>
                      <a:ext cx="2339975" cy="3232785"/>
                    </a:xfrm>
                    <a:prstGeom prst="rect">
                      <a:avLst/>
                    </a:prstGeom>
                    <a:noFill/>
                  </pic:spPr>
                </pic:pic>
              </a:graphicData>
            </a:graphic>
            <wp14:sizeRelH relativeFrom="page">
              <wp14:pctWidth>0</wp14:pctWidth>
            </wp14:sizeRelH>
            <wp14:sizeRelV relativeFrom="page">
              <wp14:pctHeight>0</wp14:pctHeight>
            </wp14:sizeRelV>
          </wp:anchor>
        </w:drawing>
      </w:r>
      <w:r w:rsidR="00D9318D" w:rsidRPr="00D9318D">
        <w:rPr>
          <w:rFonts w:ascii="Abadi" w:hAnsi="Abadi"/>
          <w:sz w:val="24"/>
          <w:szCs w:val="24"/>
        </w:rPr>
        <w:t xml:space="preserve">Budding writers and murder mystery fans are invited to enter the Wrexham Carnival of Words Murder Mystery Script Writing Competition 2025.  </w:t>
      </w:r>
    </w:p>
    <w:p w14:paraId="40C25E88" w14:textId="77777777" w:rsidR="00B614C5" w:rsidRDefault="00D9318D" w:rsidP="001207EF">
      <w:pPr>
        <w:rPr>
          <w:rFonts w:ascii="Abadi" w:hAnsi="Abadi"/>
          <w:sz w:val="24"/>
          <w:szCs w:val="24"/>
        </w:rPr>
      </w:pPr>
      <w:r w:rsidRPr="00D9318D">
        <w:rPr>
          <w:rFonts w:ascii="Abadi" w:hAnsi="Abadi"/>
          <w:sz w:val="24"/>
          <w:szCs w:val="24"/>
        </w:rPr>
        <w:t xml:space="preserve">The Competition is open to any author with an original script that fits the brief and has never been published before.  The competition will run from </w:t>
      </w:r>
    </w:p>
    <w:p w14:paraId="5EF5DA4E" w14:textId="013EDC64" w:rsidR="00EE301E" w:rsidRDefault="00D9318D" w:rsidP="001207EF">
      <w:pPr>
        <w:rPr>
          <w:rFonts w:ascii="Abadi" w:hAnsi="Abadi"/>
          <w:sz w:val="24"/>
          <w:szCs w:val="24"/>
        </w:rPr>
      </w:pPr>
      <w:r w:rsidRPr="00D9318D">
        <w:rPr>
          <w:rFonts w:ascii="Abadi" w:hAnsi="Abadi"/>
          <w:sz w:val="24"/>
          <w:szCs w:val="24"/>
        </w:rPr>
        <w:t>1</w:t>
      </w:r>
      <w:r w:rsidR="00B614C5" w:rsidRPr="00B614C5">
        <w:rPr>
          <w:rFonts w:ascii="Abadi" w:hAnsi="Abadi"/>
          <w:sz w:val="24"/>
          <w:szCs w:val="24"/>
          <w:vertAlign w:val="superscript"/>
        </w:rPr>
        <w:t>st</w:t>
      </w:r>
      <w:r w:rsidR="00B614C5">
        <w:rPr>
          <w:rFonts w:ascii="Abadi" w:hAnsi="Abadi"/>
          <w:sz w:val="24"/>
          <w:szCs w:val="24"/>
        </w:rPr>
        <w:t xml:space="preserve"> </w:t>
      </w:r>
      <w:r w:rsidRPr="00D9318D">
        <w:rPr>
          <w:rFonts w:ascii="Abadi" w:hAnsi="Abadi"/>
          <w:sz w:val="24"/>
          <w:szCs w:val="24"/>
        </w:rPr>
        <w:t>August – 30</w:t>
      </w:r>
      <w:r w:rsidR="00B614C5" w:rsidRPr="00B614C5">
        <w:rPr>
          <w:rFonts w:ascii="Abadi" w:hAnsi="Abadi"/>
          <w:sz w:val="24"/>
          <w:szCs w:val="24"/>
          <w:vertAlign w:val="superscript"/>
        </w:rPr>
        <w:t>th</w:t>
      </w:r>
      <w:r w:rsidR="00B614C5">
        <w:rPr>
          <w:rFonts w:ascii="Abadi" w:hAnsi="Abadi"/>
          <w:sz w:val="24"/>
          <w:szCs w:val="24"/>
        </w:rPr>
        <w:t xml:space="preserve"> </w:t>
      </w:r>
      <w:r w:rsidRPr="00D9318D">
        <w:rPr>
          <w:rFonts w:ascii="Abadi" w:hAnsi="Abadi"/>
          <w:sz w:val="24"/>
          <w:szCs w:val="24"/>
        </w:rPr>
        <w:t xml:space="preserve">September 2025 and the winning author will receive a cash prize of £100. </w:t>
      </w:r>
    </w:p>
    <w:p w14:paraId="51EEF3ED" w14:textId="77777777" w:rsidR="00EE301E" w:rsidRDefault="00D9318D" w:rsidP="001207EF">
      <w:pPr>
        <w:rPr>
          <w:rFonts w:ascii="Abadi" w:hAnsi="Abadi"/>
          <w:sz w:val="24"/>
          <w:szCs w:val="24"/>
        </w:rPr>
      </w:pPr>
      <w:r w:rsidRPr="00D9318D">
        <w:rPr>
          <w:rFonts w:ascii="Abadi" w:hAnsi="Abadi"/>
          <w:sz w:val="24"/>
          <w:szCs w:val="24"/>
        </w:rPr>
        <w:t xml:space="preserve">The script will also be performed by local amateur actors at next year’s Murder Mystery evening during the Wrexham Carnival of Words literary festival in April 2026. </w:t>
      </w:r>
    </w:p>
    <w:p w14:paraId="281A340E" w14:textId="77777777" w:rsidR="006D13C4" w:rsidRDefault="00D9318D" w:rsidP="001207EF">
      <w:pPr>
        <w:rPr>
          <w:rFonts w:ascii="Abadi" w:hAnsi="Abadi"/>
          <w:sz w:val="24"/>
          <w:szCs w:val="24"/>
        </w:rPr>
      </w:pPr>
      <w:r w:rsidRPr="00D9318D">
        <w:rPr>
          <w:rFonts w:ascii="Abadi" w:hAnsi="Abadi"/>
          <w:sz w:val="24"/>
          <w:szCs w:val="24"/>
        </w:rPr>
        <w:t xml:space="preserve">The competition will be judged by best-selling author Simon McCleave who is a patron of the Wrexham Carnival of Words.  </w:t>
      </w:r>
    </w:p>
    <w:p w14:paraId="0AEA023D" w14:textId="4A37884E" w:rsidR="00DC0757" w:rsidRDefault="00D9318D" w:rsidP="001207EF">
      <w:pPr>
        <w:rPr>
          <w:rFonts w:ascii="Abadi" w:hAnsi="Abadi"/>
          <w:sz w:val="28"/>
          <w:szCs w:val="28"/>
        </w:rPr>
      </w:pPr>
      <w:r w:rsidRPr="00D9318D">
        <w:rPr>
          <w:rFonts w:ascii="Abadi" w:hAnsi="Abadi"/>
          <w:sz w:val="24"/>
          <w:szCs w:val="24"/>
        </w:rPr>
        <w:t xml:space="preserve">Details of the competition and the terms and conditions are available on the Wrexham Carnival of Words website: </w:t>
      </w:r>
      <w:hyperlink r:id="rId74" w:history="1">
        <w:r w:rsidRPr="00D9318D">
          <w:rPr>
            <w:rStyle w:val="Hyperlink"/>
            <w:rFonts w:ascii="Abadi" w:hAnsi="Abadi"/>
            <w:sz w:val="28"/>
            <w:szCs w:val="28"/>
          </w:rPr>
          <w:t>www.wrexhamcarnivalofwords.com</w:t>
        </w:r>
      </w:hyperlink>
      <w:r w:rsidRPr="00D9318D">
        <w:rPr>
          <w:rFonts w:ascii="Abadi" w:hAnsi="Abadi"/>
          <w:sz w:val="28"/>
          <w:szCs w:val="28"/>
        </w:rPr>
        <w:t> </w:t>
      </w:r>
    </w:p>
    <w:p w14:paraId="10F624CE" w14:textId="29135093" w:rsidR="00321047" w:rsidRDefault="00321047" w:rsidP="001207EF">
      <w:pPr>
        <w:rPr>
          <w:rFonts w:ascii="Abadi" w:hAnsi="Abadi"/>
          <w:sz w:val="28"/>
          <w:szCs w:val="28"/>
        </w:rPr>
      </w:pPr>
    </w:p>
    <w:p w14:paraId="435C356F" w14:textId="6506F210" w:rsidR="000664B6" w:rsidRPr="000664B6" w:rsidRDefault="001B7CD7" w:rsidP="000664B6">
      <w:pPr>
        <w:rPr>
          <w:rFonts w:ascii="Abadi" w:hAnsi="Abadi"/>
          <w:b/>
          <w:bCs/>
          <w:sz w:val="28"/>
          <w:szCs w:val="28"/>
          <w:u w:val="single"/>
        </w:rPr>
      </w:pPr>
      <w:r>
        <w:rPr>
          <w:rFonts w:ascii="Times New Roman" w:hAnsi="Times New Roman" w:cs="Times New Roman"/>
          <w:noProof/>
        </w:rPr>
        <w:drawing>
          <wp:anchor distT="0" distB="0" distL="38100" distR="38100" simplePos="0" relativeHeight="251670528" behindDoc="0" locked="0" layoutInCell="1" allowOverlap="0" wp14:anchorId="21CD0358" wp14:editId="217EEA56">
            <wp:simplePos x="0" y="0"/>
            <wp:positionH relativeFrom="margin">
              <wp:posOffset>4195990</wp:posOffset>
            </wp:positionH>
            <wp:positionV relativeFrom="paragraph">
              <wp:posOffset>4445</wp:posOffset>
            </wp:positionV>
            <wp:extent cx="1704975" cy="2381250"/>
            <wp:effectExtent l="0" t="0" r="9525" b="0"/>
            <wp:wrapSquare wrapText="bothSides"/>
            <wp:docPr id="2076869942" name="Picture 7" descr="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w"/>
                    <pic:cNvPicPr>
                      <a:picLocks noChangeAspect="1" noChangeArrowheads="1"/>
                    </pic:cNvPicPr>
                  </pic:nvPicPr>
                  <pic:blipFill>
                    <a:blip r:link="rId75">
                      <a:extLst>
                        <a:ext uri="{28A0092B-C50C-407E-A947-70E740481C1C}">
                          <a14:useLocalDpi xmlns:a14="http://schemas.microsoft.com/office/drawing/2010/main" val="0"/>
                        </a:ext>
                      </a:extLst>
                    </a:blip>
                    <a:srcRect/>
                    <a:stretch>
                      <a:fillRect/>
                    </a:stretch>
                  </pic:blipFill>
                  <pic:spPr bwMode="auto">
                    <a:xfrm>
                      <a:off x="0" y="0"/>
                      <a:ext cx="1704975" cy="2381250"/>
                    </a:xfrm>
                    <a:prstGeom prst="rect">
                      <a:avLst/>
                    </a:prstGeom>
                    <a:noFill/>
                  </pic:spPr>
                </pic:pic>
              </a:graphicData>
            </a:graphic>
            <wp14:sizeRelH relativeFrom="page">
              <wp14:pctWidth>0</wp14:pctWidth>
            </wp14:sizeRelH>
            <wp14:sizeRelV relativeFrom="page">
              <wp14:pctHeight>0</wp14:pctHeight>
            </wp14:sizeRelV>
          </wp:anchor>
        </w:drawing>
      </w:r>
      <w:r w:rsidR="000664B6" w:rsidRPr="000664B6">
        <w:rPr>
          <w:rFonts w:ascii="Abadi" w:hAnsi="Abadi"/>
          <w:b/>
          <w:bCs/>
          <w:sz w:val="28"/>
          <w:szCs w:val="28"/>
          <w:u w:val="single"/>
        </w:rPr>
        <w:t>The Game of Murder by Hazell Ward - Book Launch</w:t>
      </w:r>
    </w:p>
    <w:p w14:paraId="6FE19120" w14:textId="77777777" w:rsidR="001B7CD7" w:rsidRDefault="000664B6" w:rsidP="000664B6">
      <w:pPr>
        <w:rPr>
          <w:rFonts w:ascii="Abadi" w:hAnsi="Abadi"/>
          <w:sz w:val="24"/>
          <w:szCs w:val="24"/>
        </w:rPr>
      </w:pPr>
      <w:r w:rsidRPr="000664B6">
        <w:rPr>
          <w:rFonts w:ascii="Abadi" w:hAnsi="Abadi"/>
          <w:sz w:val="24"/>
          <w:szCs w:val="24"/>
        </w:rPr>
        <w:t xml:space="preserve">The Game of Murder is a fresh and immersive murder mystery that reflects crime classics, the reader is put in the role of the Great Detective, reinvestigating an infamous never-before-solved case from 1970s England. </w:t>
      </w:r>
    </w:p>
    <w:p w14:paraId="20A2F4BB" w14:textId="77777777" w:rsidR="001B7CD7" w:rsidRDefault="000664B6" w:rsidP="000664B6">
      <w:pPr>
        <w:rPr>
          <w:rFonts w:ascii="Abadi" w:hAnsi="Abadi"/>
          <w:sz w:val="24"/>
          <w:szCs w:val="24"/>
        </w:rPr>
      </w:pPr>
      <w:r w:rsidRPr="000664B6">
        <w:rPr>
          <w:rFonts w:ascii="Abadi" w:hAnsi="Abadi"/>
          <w:sz w:val="24"/>
          <w:szCs w:val="24"/>
        </w:rPr>
        <w:t xml:space="preserve">You are invited to a very special murder mystery party. The game is simple: listen to the witnesses. </w:t>
      </w:r>
    </w:p>
    <w:p w14:paraId="0333401E" w14:textId="77777777" w:rsidR="001B7CD7" w:rsidRDefault="000664B6" w:rsidP="000664B6">
      <w:pPr>
        <w:rPr>
          <w:rFonts w:ascii="Abadi" w:hAnsi="Abadi"/>
          <w:sz w:val="24"/>
          <w:szCs w:val="24"/>
        </w:rPr>
      </w:pPr>
      <w:r w:rsidRPr="000664B6">
        <w:rPr>
          <w:rFonts w:ascii="Abadi" w:hAnsi="Abadi"/>
          <w:sz w:val="24"/>
          <w:szCs w:val="24"/>
        </w:rPr>
        <w:t>Discover the most original crime novel of 2025 at Wrexham Library on Thursday 21</w:t>
      </w:r>
      <w:r w:rsidRPr="000664B6">
        <w:rPr>
          <w:rFonts w:ascii="Abadi" w:hAnsi="Abadi"/>
          <w:sz w:val="24"/>
          <w:szCs w:val="24"/>
          <w:vertAlign w:val="superscript"/>
        </w:rPr>
        <w:t>st</w:t>
      </w:r>
      <w:r w:rsidRPr="000664B6">
        <w:rPr>
          <w:rFonts w:ascii="Abadi" w:hAnsi="Abadi"/>
          <w:sz w:val="24"/>
          <w:szCs w:val="24"/>
        </w:rPr>
        <w:t xml:space="preserve"> August from 5.30pm when debut author Hazell Ward will be launching her book in her home town.  </w:t>
      </w:r>
    </w:p>
    <w:p w14:paraId="0524C8F7" w14:textId="26937D1B" w:rsidR="000664B6" w:rsidRDefault="000664B6" w:rsidP="000664B6">
      <w:pPr>
        <w:rPr>
          <w:rFonts w:ascii="Abadi" w:hAnsi="Abadi"/>
          <w:sz w:val="28"/>
          <w:szCs w:val="28"/>
        </w:rPr>
      </w:pPr>
      <w:r w:rsidRPr="000664B6">
        <w:rPr>
          <w:rFonts w:ascii="Abadi" w:hAnsi="Abadi"/>
          <w:sz w:val="24"/>
          <w:szCs w:val="24"/>
        </w:rPr>
        <w:t>This is a free event but you must reserve your place – contact the library on 01978 292090</w:t>
      </w:r>
      <w:r w:rsidRPr="000664B6">
        <w:rPr>
          <w:rFonts w:ascii="Abadi" w:hAnsi="Abadi"/>
          <w:sz w:val="28"/>
          <w:szCs w:val="28"/>
        </w:rPr>
        <w:t xml:space="preserve"> | </w:t>
      </w:r>
      <w:hyperlink r:id="rId76" w:history="1">
        <w:r w:rsidRPr="000664B6">
          <w:rPr>
            <w:rStyle w:val="Hyperlink"/>
            <w:rFonts w:ascii="Abadi" w:hAnsi="Abadi"/>
            <w:sz w:val="28"/>
            <w:szCs w:val="28"/>
          </w:rPr>
          <w:t>library@wrexham.gov.uk</w:t>
        </w:r>
      </w:hyperlink>
    </w:p>
    <w:p w14:paraId="60A6BA87" w14:textId="41089017" w:rsidR="00946CE0" w:rsidRPr="00946CE0" w:rsidRDefault="008B0567" w:rsidP="008B0567">
      <w:pPr>
        <w:jc w:val="center"/>
        <w:rPr>
          <w:rFonts w:ascii="Abadi" w:hAnsi="Abadi"/>
          <w:b/>
          <w:bCs/>
          <w:sz w:val="28"/>
          <w:szCs w:val="28"/>
          <w:u w:val="single"/>
        </w:rPr>
      </w:pPr>
      <w:r w:rsidRPr="008B0567">
        <w:rPr>
          <w:rFonts w:ascii="Times New Roman" w:hAnsi="Times New Roman" w:cs="Times New Roman"/>
          <w:noProof/>
          <w:sz w:val="28"/>
          <w:szCs w:val="28"/>
          <w:u w:val="single"/>
        </w:rPr>
        <w:drawing>
          <wp:anchor distT="0" distB="0" distL="38100" distR="38100" simplePos="0" relativeHeight="251672576" behindDoc="0" locked="0" layoutInCell="1" allowOverlap="0" wp14:anchorId="141A99EC" wp14:editId="23D1F150">
            <wp:simplePos x="0" y="0"/>
            <wp:positionH relativeFrom="margin">
              <wp:posOffset>-38100</wp:posOffset>
            </wp:positionH>
            <wp:positionV relativeFrom="line">
              <wp:posOffset>207282</wp:posOffset>
            </wp:positionV>
            <wp:extent cx="1882775" cy="2457450"/>
            <wp:effectExtent l="0" t="0" r="3175" b="0"/>
            <wp:wrapSquare wrapText="bothSides"/>
            <wp:docPr id="2125056442" name="Picture 8" descr="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s"/>
                    <pic:cNvPicPr>
                      <a:picLocks noChangeAspect="1" noChangeArrowheads="1"/>
                    </pic:cNvPicPr>
                  </pic:nvPicPr>
                  <pic:blipFill>
                    <a:blip r:link="rId77">
                      <a:extLst>
                        <a:ext uri="{28A0092B-C50C-407E-A947-70E740481C1C}">
                          <a14:useLocalDpi xmlns:a14="http://schemas.microsoft.com/office/drawing/2010/main" val="0"/>
                        </a:ext>
                      </a:extLst>
                    </a:blip>
                    <a:srcRect/>
                    <a:stretch>
                      <a:fillRect/>
                    </a:stretch>
                  </pic:blipFill>
                  <pic:spPr bwMode="auto">
                    <a:xfrm>
                      <a:off x="0" y="0"/>
                      <a:ext cx="1882775" cy="2457450"/>
                    </a:xfrm>
                    <a:prstGeom prst="rect">
                      <a:avLst/>
                    </a:prstGeom>
                    <a:noFill/>
                  </pic:spPr>
                </pic:pic>
              </a:graphicData>
            </a:graphic>
            <wp14:sizeRelH relativeFrom="page">
              <wp14:pctWidth>0</wp14:pctWidth>
            </wp14:sizeRelH>
            <wp14:sizeRelV relativeFrom="page">
              <wp14:pctHeight>0</wp14:pctHeight>
            </wp14:sizeRelV>
          </wp:anchor>
        </w:drawing>
      </w:r>
      <w:r w:rsidR="00946CE0" w:rsidRPr="00946CE0">
        <w:rPr>
          <w:rFonts w:ascii="Abadi" w:hAnsi="Abadi"/>
          <w:b/>
          <w:bCs/>
          <w:sz w:val="28"/>
          <w:szCs w:val="28"/>
          <w:u w:val="single"/>
        </w:rPr>
        <w:t>Cost of Living Help</w:t>
      </w:r>
    </w:p>
    <w:p w14:paraId="24CAF260" w14:textId="6632AC4A" w:rsidR="00C60ACE" w:rsidRDefault="00946CE0" w:rsidP="00946CE0">
      <w:pPr>
        <w:rPr>
          <w:rFonts w:ascii="Abadi" w:hAnsi="Abadi"/>
          <w:sz w:val="24"/>
          <w:szCs w:val="24"/>
        </w:rPr>
      </w:pPr>
      <w:r w:rsidRPr="00990BE8">
        <w:rPr>
          <w:rFonts w:ascii="Abadi" w:hAnsi="Abadi"/>
          <w:sz w:val="24"/>
          <w:szCs w:val="24"/>
        </w:rPr>
        <w:t xml:space="preserve">Did you know libraries can help with your cost of living?  We have FREE Access to national Newspapers, access to hundreds of Magazines including Welsh Magazines, access to thousands of bestselling and classic books for children and adults, access to books and literature to support your health and wellbeing and learning plus access to warm places.  We also provide access to groups and activities for adults and children, most of them FREE of charge.  Our regular FREE events include Story and rhyme times in Welsh and English for young children, Reading Groups for all ages, Friendship Groups, Knit and Natter /Craft groups, Children’s activities and Welsh Conversational Groups, plus many more.  For details of these events and much more visit </w:t>
      </w:r>
      <w:hyperlink r:id="rId78" w:history="1">
        <w:r w:rsidRPr="00990BE8">
          <w:rPr>
            <w:rStyle w:val="Hyperlink"/>
            <w:rFonts w:ascii="Abadi" w:hAnsi="Abadi"/>
            <w:sz w:val="24"/>
            <w:szCs w:val="24"/>
          </w:rPr>
          <w:t>www.wrexham.gov.uk/libraries</w:t>
        </w:r>
      </w:hyperlink>
      <w:r w:rsidRPr="00990BE8">
        <w:rPr>
          <w:rFonts w:ascii="Abadi" w:hAnsi="Abadi"/>
          <w:sz w:val="24"/>
          <w:szCs w:val="24"/>
        </w:rPr>
        <w:t xml:space="preserve"> or follow us on social media.  Your local library can support and be there for you this winter.</w:t>
      </w:r>
    </w:p>
    <w:p w14:paraId="2E92AE69" w14:textId="04472D42" w:rsidR="005E4A3F" w:rsidRDefault="005E4A3F" w:rsidP="00946CE0">
      <w:pPr>
        <w:rPr>
          <w:rFonts w:ascii="Abadi" w:hAnsi="Abadi"/>
          <w:sz w:val="28"/>
          <w:szCs w:val="28"/>
        </w:rPr>
      </w:pPr>
      <w:r>
        <w:rPr>
          <w:rFonts w:ascii="Times New Roman" w:hAnsi="Times New Roman" w:cs="Times New Roman"/>
          <w:noProof/>
        </w:rPr>
        <w:drawing>
          <wp:anchor distT="0" distB="0" distL="38100" distR="38100" simplePos="0" relativeHeight="251674624" behindDoc="0" locked="0" layoutInCell="1" allowOverlap="0" wp14:anchorId="06572B6D" wp14:editId="39A00176">
            <wp:simplePos x="0" y="0"/>
            <wp:positionH relativeFrom="margin">
              <wp:align>left</wp:align>
            </wp:positionH>
            <wp:positionV relativeFrom="line">
              <wp:posOffset>127635</wp:posOffset>
            </wp:positionV>
            <wp:extent cx="1187450" cy="1200785"/>
            <wp:effectExtent l="0" t="0" r="0" b="0"/>
            <wp:wrapSquare wrapText="bothSides"/>
            <wp:docPr id="1513730697" name="Picture 9" descr="d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d"/>
                    <pic:cNvPicPr>
                      <a:picLocks noChangeAspect="1" noChangeArrowheads="1"/>
                    </pic:cNvPicPr>
                  </pic:nvPicPr>
                  <pic:blipFill>
                    <a:blip r:link="rId79">
                      <a:extLst>
                        <a:ext uri="{28A0092B-C50C-407E-A947-70E740481C1C}">
                          <a14:useLocalDpi xmlns:a14="http://schemas.microsoft.com/office/drawing/2010/main" val="0"/>
                        </a:ext>
                      </a:extLst>
                    </a:blip>
                    <a:srcRect/>
                    <a:stretch>
                      <a:fillRect/>
                    </a:stretch>
                  </pic:blipFill>
                  <pic:spPr bwMode="auto">
                    <a:xfrm>
                      <a:off x="0" y="0"/>
                      <a:ext cx="1187450" cy="1200785"/>
                    </a:xfrm>
                    <a:prstGeom prst="rect">
                      <a:avLst/>
                    </a:prstGeom>
                    <a:noFill/>
                  </pic:spPr>
                </pic:pic>
              </a:graphicData>
            </a:graphic>
            <wp14:sizeRelH relativeFrom="page">
              <wp14:pctWidth>0</wp14:pctWidth>
            </wp14:sizeRelH>
            <wp14:sizeRelV relativeFrom="page">
              <wp14:pctHeight>0</wp14:pctHeight>
            </wp14:sizeRelV>
          </wp:anchor>
        </w:drawing>
      </w:r>
    </w:p>
    <w:p w14:paraId="51F2173A" w14:textId="640A901A" w:rsidR="00695C88" w:rsidRDefault="00695C88" w:rsidP="00946CE0">
      <w:pPr>
        <w:rPr>
          <w:rFonts w:ascii="Abadi" w:hAnsi="Abadi"/>
          <w:sz w:val="28"/>
          <w:szCs w:val="28"/>
        </w:rPr>
      </w:pPr>
    </w:p>
    <w:p w14:paraId="3B69B51A" w14:textId="77777777" w:rsidR="00695C88" w:rsidRPr="00695C88" w:rsidRDefault="00695C88" w:rsidP="00695C88">
      <w:pPr>
        <w:rPr>
          <w:rFonts w:ascii="Abadi" w:hAnsi="Abadi"/>
          <w:b/>
          <w:bCs/>
          <w:sz w:val="28"/>
          <w:szCs w:val="28"/>
        </w:rPr>
      </w:pPr>
      <w:r w:rsidRPr="00695C88">
        <w:rPr>
          <w:rFonts w:ascii="Abadi" w:hAnsi="Abadi"/>
          <w:b/>
          <w:bCs/>
          <w:sz w:val="28"/>
          <w:szCs w:val="28"/>
        </w:rPr>
        <w:t>Did you know…?</w:t>
      </w:r>
    </w:p>
    <w:p w14:paraId="102628DC" w14:textId="61558501" w:rsidR="00683CA2" w:rsidRDefault="00695C88" w:rsidP="00695C88">
      <w:pPr>
        <w:rPr>
          <w:rFonts w:ascii="Abadi" w:hAnsi="Abadi"/>
          <w:sz w:val="24"/>
          <w:szCs w:val="24"/>
        </w:rPr>
      </w:pPr>
      <w:r w:rsidRPr="009C2A6A">
        <w:rPr>
          <w:rFonts w:ascii="Abadi" w:hAnsi="Abadi"/>
          <w:sz w:val="24"/>
          <w:szCs w:val="24"/>
        </w:rPr>
        <w:t>Did you know…you can ask your local library for a book and if they don’t have it in stock they can try and get it from any library in North Wales – free of charge!</w:t>
      </w:r>
    </w:p>
    <w:p w14:paraId="26A9FFC2" w14:textId="77777777" w:rsidR="003C52F4" w:rsidRDefault="003C52F4" w:rsidP="00695C88">
      <w:pPr>
        <w:rPr>
          <w:rFonts w:ascii="Abadi" w:hAnsi="Abadi"/>
          <w:sz w:val="24"/>
          <w:szCs w:val="24"/>
        </w:rPr>
      </w:pPr>
    </w:p>
    <w:p w14:paraId="64DC463E" w14:textId="22DA78F2" w:rsidR="003C52F4" w:rsidRDefault="003C52F4" w:rsidP="00695C88">
      <w:pPr>
        <w:rPr>
          <w:rFonts w:ascii="Abadi" w:hAnsi="Abadi"/>
          <w:sz w:val="24"/>
          <w:szCs w:val="24"/>
        </w:rPr>
      </w:pPr>
    </w:p>
    <w:p w14:paraId="564280F0" w14:textId="58D91629" w:rsidR="00A666C2" w:rsidRPr="00A666C2" w:rsidRDefault="00A666C2" w:rsidP="00A666C2">
      <w:pPr>
        <w:rPr>
          <w:rFonts w:ascii="Abadi" w:hAnsi="Abadi"/>
          <w:b/>
          <w:bCs/>
          <w:sz w:val="32"/>
          <w:szCs w:val="32"/>
        </w:rPr>
      </w:pPr>
      <w:r w:rsidRPr="00A666C2">
        <w:rPr>
          <w:rFonts w:ascii="Abadi" w:hAnsi="Abadi"/>
          <w:b/>
          <w:bCs/>
          <w:sz w:val="32"/>
          <w:szCs w:val="32"/>
        </w:rPr>
        <w:t>Book Review</w:t>
      </w:r>
    </w:p>
    <w:p w14:paraId="50596807" w14:textId="70B1DAEE" w:rsidR="00A666C2" w:rsidRPr="00A666C2" w:rsidRDefault="00A666C2" w:rsidP="004F5FD9">
      <w:pPr>
        <w:jc w:val="center"/>
        <w:rPr>
          <w:rFonts w:ascii="Abadi" w:hAnsi="Abadi"/>
          <w:b/>
          <w:bCs/>
          <w:sz w:val="36"/>
          <w:szCs w:val="36"/>
          <w:u w:val="single"/>
        </w:rPr>
      </w:pPr>
      <w:r w:rsidRPr="00A666C2">
        <w:rPr>
          <w:rFonts w:ascii="Abadi" w:hAnsi="Abadi"/>
          <w:b/>
          <w:bCs/>
          <w:sz w:val="36"/>
          <w:szCs w:val="36"/>
          <w:u w:val="single"/>
        </w:rPr>
        <w:t>The Warm Hands of Ghosts by Catherine Arden</w:t>
      </w:r>
    </w:p>
    <w:p w14:paraId="10F8C384" w14:textId="7228E2CE" w:rsidR="00A666C2" w:rsidRPr="00A666C2" w:rsidRDefault="00EE6D19" w:rsidP="00A666C2">
      <w:pPr>
        <w:rPr>
          <w:rFonts w:ascii="Abadi" w:hAnsi="Abadi"/>
          <w:sz w:val="24"/>
          <w:szCs w:val="24"/>
        </w:rPr>
      </w:pPr>
      <w:r w:rsidRPr="00BD1389">
        <w:rPr>
          <w:rFonts w:ascii="Times New Roman" w:hAnsi="Times New Roman" w:cs="Times New Roman"/>
          <w:noProof/>
          <w:sz w:val="28"/>
          <w:szCs w:val="28"/>
          <w:u w:val="single"/>
        </w:rPr>
        <w:drawing>
          <wp:anchor distT="0" distB="0" distL="38100" distR="38100" simplePos="0" relativeHeight="251676672" behindDoc="0" locked="0" layoutInCell="1" allowOverlap="0" wp14:anchorId="3A052927" wp14:editId="47FCA66A">
            <wp:simplePos x="0" y="0"/>
            <wp:positionH relativeFrom="margin">
              <wp:posOffset>3684360</wp:posOffset>
            </wp:positionH>
            <wp:positionV relativeFrom="paragraph">
              <wp:posOffset>310243</wp:posOffset>
            </wp:positionV>
            <wp:extent cx="1880870" cy="2922270"/>
            <wp:effectExtent l="0" t="0" r="5080" b="0"/>
            <wp:wrapSquare wrapText="bothSides"/>
            <wp:docPr id="373335183" name="Picture 10" descr="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v"/>
                    <pic:cNvPicPr>
                      <a:picLocks noChangeAspect="1" noChangeArrowheads="1"/>
                    </pic:cNvPicPr>
                  </pic:nvPicPr>
                  <pic:blipFill>
                    <a:blip r:link="rId80">
                      <a:extLst>
                        <a:ext uri="{28A0092B-C50C-407E-A947-70E740481C1C}">
                          <a14:useLocalDpi xmlns:a14="http://schemas.microsoft.com/office/drawing/2010/main" val="0"/>
                        </a:ext>
                      </a:extLst>
                    </a:blip>
                    <a:srcRect/>
                    <a:stretch>
                      <a:fillRect/>
                    </a:stretch>
                  </pic:blipFill>
                  <pic:spPr bwMode="auto">
                    <a:xfrm>
                      <a:off x="0" y="0"/>
                      <a:ext cx="1880870" cy="2922270"/>
                    </a:xfrm>
                    <a:prstGeom prst="rect">
                      <a:avLst/>
                    </a:prstGeom>
                    <a:noFill/>
                  </pic:spPr>
                </pic:pic>
              </a:graphicData>
            </a:graphic>
            <wp14:sizeRelH relativeFrom="page">
              <wp14:pctWidth>0</wp14:pctWidth>
            </wp14:sizeRelH>
            <wp14:sizeRelV relativeFrom="page">
              <wp14:pctHeight>0</wp14:pctHeight>
            </wp14:sizeRelV>
          </wp:anchor>
        </w:drawing>
      </w:r>
      <w:r w:rsidR="00A666C2" w:rsidRPr="00A666C2">
        <w:rPr>
          <w:rFonts w:ascii="Abadi" w:hAnsi="Abadi"/>
          <w:sz w:val="24"/>
          <w:szCs w:val="24"/>
        </w:rPr>
        <w:t>This book is set in the final stages of World War 1 and is skilfully woven in amongst historical events and people amongst a fantastical story-line. A still young but experienced combat-zone nurse suffers devastating loss when the munitions ship “Mont Blanc” explodes in the Canadian port of Halifax. Despite having been invalided out of European medical duty with a medal, she returns to serve in the hospitals near the front lines whilst hoping to find her soldier brother whose personal effects she had received but who she believes is still alive.  What follows is a roller-coaster ride in the borderlands between reality and fantasy. Arden has populated this story with believable characters who are gravely affected by the war and the times they are living through. The story is warm, wistful and spooky but ends leaving the reader with hope for the main characters’ future after all that they have been through.</w:t>
      </w:r>
    </w:p>
    <w:p w14:paraId="4A96D7FC" w14:textId="4350FB92" w:rsidR="003C52F4" w:rsidRDefault="00A666C2" w:rsidP="00A666C2">
      <w:pPr>
        <w:rPr>
          <w:rFonts w:ascii="Abadi" w:hAnsi="Abadi"/>
          <w:sz w:val="24"/>
          <w:szCs w:val="24"/>
        </w:rPr>
      </w:pPr>
      <w:r w:rsidRPr="00A666C2">
        <w:rPr>
          <w:rFonts w:ascii="Abadi" w:hAnsi="Abadi"/>
          <w:sz w:val="24"/>
          <w:szCs w:val="24"/>
        </w:rPr>
        <w:t>Rhos library reading group</w:t>
      </w:r>
    </w:p>
    <w:p w14:paraId="4210B43E" w14:textId="114686A7" w:rsidR="00A666C2" w:rsidRDefault="00A666C2" w:rsidP="00A666C2">
      <w:pPr>
        <w:tabs>
          <w:tab w:val="left" w:pos="5666"/>
        </w:tabs>
        <w:rPr>
          <w:rFonts w:ascii="Abadi" w:hAnsi="Abadi"/>
          <w:sz w:val="24"/>
          <w:szCs w:val="24"/>
        </w:rPr>
      </w:pPr>
      <w:r>
        <w:rPr>
          <w:rFonts w:ascii="Abadi" w:hAnsi="Abadi"/>
          <w:sz w:val="24"/>
          <w:szCs w:val="24"/>
        </w:rPr>
        <w:tab/>
      </w:r>
    </w:p>
    <w:p w14:paraId="32551A8A" w14:textId="44E79FB7" w:rsidR="00A27184" w:rsidRDefault="00A27184" w:rsidP="0021141E">
      <w:pPr>
        <w:tabs>
          <w:tab w:val="left" w:pos="5666"/>
        </w:tabs>
        <w:jc w:val="center"/>
        <w:rPr>
          <w:rFonts w:ascii="Abadi" w:hAnsi="Abadi"/>
          <w:sz w:val="16"/>
          <w:szCs w:val="16"/>
          <w:u w:val="single"/>
        </w:rPr>
      </w:pPr>
      <w:r>
        <w:rPr>
          <w:rFonts w:ascii="Abadi" w:hAnsi="Abadi"/>
          <w:sz w:val="16"/>
          <w:szCs w:val="16"/>
          <w:u w:val="single"/>
        </w:rPr>
        <w:t>**************************************************************************************</w:t>
      </w:r>
    </w:p>
    <w:p w14:paraId="1E3CF643" w14:textId="77777777" w:rsidR="00C657BA" w:rsidRDefault="00C657BA" w:rsidP="0021141E">
      <w:pPr>
        <w:tabs>
          <w:tab w:val="left" w:pos="5666"/>
        </w:tabs>
        <w:jc w:val="center"/>
        <w:rPr>
          <w:rFonts w:ascii="Abadi" w:hAnsi="Abadi"/>
          <w:sz w:val="16"/>
          <w:szCs w:val="16"/>
          <w:u w:val="single"/>
        </w:rPr>
      </w:pPr>
    </w:p>
    <w:p w14:paraId="3D9C31C4" w14:textId="43FA5498" w:rsidR="00C657BA" w:rsidRDefault="00C657BA" w:rsidP="0021141E">
      <w:pPr>
        <w:tabs>
          <w:tab w:val="left" w:pos="5666"/>
        </w:tabs>
        <w:jc w:val="center"/>
        <w:rPr>
          <w:rFonts w:ascii="Abadi" w:hAnsi="Abadi"/>
          <w:sz w:val="16"/>
          <w:szCs w:val="16"/>
          <w:u w:val="single"/>
        </w:rPr>
      </w:pPr>
      <w:r>
        <w:rPr>
          <w:rFonts w:ascii="Arial" w:hAnsi="Arial" w:cs="Arial"/>
          <w:noProof/>
          <w:color w:val="555555"/>
          <w:sz w:val="21"/>
          <w:szCs w:val="21"/>
        </w:rPr>
        <w:lastRenderedPageBreak/>
        <w:drawing>
          <wp:inline distT="0" distB="0" distL="0" distR="0" wp14:anchorId="3D078B33" wp14:editId="7EA4F225">
            <wp:extent cx="5934611" cy="8428796"/>
            <wp:effectExtent l="0" t="0" r="9525" b="0"/>
            <wp:docPr id="1488052825" name="Picture 1" descr="R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CC"/>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53581" cy="8455738"/>
                    </a:xfrm>
                    <a:prstGeom prst="rect">
                      <a:avLst/>
                    </a:prstGeom>
                    <a:noFill/>
                    <a:ln>
                      <a:noFill/>
                    </a:ln>
                  </pic:spPr>
                </pic:pic>
              </a:graphicData>
            </a:graphic>
          </wp:inline>
        </w:drawing>
      </w:r>
    </w:p>
    <w:p w14:paraId="64E4C5A3" w14:textId="77777777" w:rsidR="0060563D" w:rsidRDefault="0060563D" w:rsidP="0021141E">
      <w:pPr>
        <w:tabs>
          <w:tab w:val="left" w:pos="5666"/>
        </w:tabs>
        <w:jc w:val="center"/>
        <w:rPr>
          <w:rFonts w:ascii="Abadi" w:hAnsi="Abadi"/>
          <w:sz w:val="16"/>
          <w:szCs w:val="16"/>
          <w:u w:val="single"/>
        </w:rPr>
      </w:pPr>
    </w:p>
    <w:p w14:paraId="19D15023" w14:textId="77777777" w:rsidR="0060563D" w:rsidRDefault="0060563D" w:rsidP="0021141E">
      <w:pPr>
        <w:tabs>
          <w:tab w:val="left" w:pos="5666"/>
        </w:tabs>
        <w:jc w:val="center"/>
        <w:rPr>
          <w:rFonts w:ascii="Abadi" w:hAnsi="Abadi"/>
          <w:sz w:val="16"/>
          <w:szCs w:val="16"/>
          <w:u w:val="single"/>
        </w:rPr>
      </w:pPr>
    </w:p>
    <w:p w14:paraId="1AE98113" w14:textId="77777777" w:rsidR="0060563D" w:rsidRDefault="0060563D" w:rsidP="0021141E">
      <w:pPr>
        <w:tabs>
          <w:tab w:val="left" w:pos="5666"/>
        </w:tabs>
        <w:jc w:val="center"/>
        <w:rPr>
          <w:rFonts w:ascii="Abadi" w:hAnsi="Abadi"/>
          <w:sz w:val="16"/>
          <w:szCs w:val="16"/>
          <w:u w:val="single"/>
        </w:rPr>
      </w:pPr>
    </w:p>
    <w:p w14:paraId="1E451169" w14:textId="77777777" w:rsidR="00865344" w:rsidRPr="00865344" w:rsidRDefault="00865344" w:rsidP="00865344">
      <w:pPr>
        <w:tabs>
          <w:tab w:val="left" w:pos="5666"/>
        </w:tabs>
        <w:jc w:val="center"/>
        <w:rPr>
          <w:rFonts w:ascii="Abadi" w:hAnsi="Abadi"/>
          <w:sz w:val="16"/>
          <w:szCs w:val="16"/>
          <w:u w:val="single"/>
        </w:rPr>
      </w:pPr>
      <w:bookmarkStart w:id="0" w:name="English"/>
      <w:r w:rsidRPr="00865344">
        <w:rPr>
          <w:rFonts w:ascii="Abadi" w:hAnsi="Abadi"/>
          <w:sz w:val="16"/>
          <w:szCs w:val="16"/>
          <w:u w:val="single"/>
        </w:rPr>
        <w:lastRenderedPageBreak/>
        <w:t>.</w:t>
      </w:r>
    </w:p>
    <w:tbl>
      <w:tblPr>
        <w:tblW w:w="5000" w:type="pct"/>
        <w:tblCellMar>
          <w:left w:w="0" w:type="dxa"/>
          <w:right w:w="0" w:type="dxa"/>
        </w:tblCellMar>
        <w:tblLook w:val="04A0" w:firstRow="1" w:lastRow="0" w:firstColumn="1" w:lastColumn="0" w:noHBand="0" w:noVBand="1"/>
      </w:tblPr>
      <w:tblGrid>
        <w:gridCol w:w="9026"/>
      </w:tblGrid>
      <w:tr w:rsidR="00865344" w:rsidRPr="00865344" w14:paraId="218BA577" w14:textId="77777777" w:rsidTr="00865344">
        <w:tc>
          <w:tcPr>
            <w:tcW w:w="0" w:type="auto"/>
            <w:vAlign w:val="center"/>
            <w:hideMark/>
          </w:tcPr>
          <w:p w14:paraId="5AB9B618" w14:textId="3A543B2F" w:rsidR="00865344" w:rsidRPr="00865344" w:rsidRDefault="00865344" w:rsidP="00865344">
            <w:pPr>
              <w:tabs>
                <w:tab w:val="left" w:pos="5666"/>
              </w:tabs>
              <w:jc w:val="center"/>
              <w:rPr>
                <w:rFonts w:ascii="Abadi" w:hAnsi="Abadi"/>
                <w:sz w:val="16"/>
                <w:szCs w:val="16"/>
                <w:u w:val="single"/>
              </w:rPr>
            </w:pPr>
            <w:r w:rsidRPr="00865344">
              <w:rPr>
                <w:rFonts w:ascii="Abadi" w:hAnsi="Abadi"/>
                <w:noProof/>
                <w:sz w:val="16"/>
                <w:szCs w:val="16"/>
                <w:u w:val="single"/>
              </w:rPr>
              <w:drawing>
                <wp:inline distT="0" distB="0" distL="0" distR="0" wp14:anchorId="4DAA8BE7" wp14:editId="122897CC">
                  <wp:extent cx="3733800" cy="669290"/>
                  <wp:effectExtent l="0" t="0" r="0" b="0"/>
                  <wp:docPr id="1943396079" name="Picture 4" descr="Funded by UK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nded by UK Governmen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33800" cy="669290"/>
                          </a:xfrm>
                          <a:prstGeom prst="rect">
                            <a:avLst/>
                          </a:prstGeom>
                          <a:noFill/>
                          <a:ln>
                            <a:noFill/>
                          </a:ln>
                        </pic:spPr>
                      </pic:pic>
                    </a:graphicData>
                  </a:graphic>
                </wp:inline>
              </w:drawing>
            </w:r>
          </w:p>
        </w:tc>
      </w:tr>
    </w:tbl>
    <w:p w14:paraId="05578B8B" w14:textId="77777777" w:rsidR="00865344" w:rsidRPr="00865344" w:rsidRDefault="00865344" w:rsidP="00865344">
      <w:pPr>
        <w:tabs>
          <w:tab w:val="left" w:pos="5666"/>
        </w:tabs>
        <w:jc w:val="center"/>
        <w:rPr>
          <w:rFonts w:ascii="Abadi" w:hAnsi="Abadi"/>
          <w:sz w:val="16"/>
          <w:szCs w:val="16"/>
          <w:u w:val="single"/>
        </w:rPr>
      </w:pPr>
      <w:r w:rsidRPr="00865344">
        <w:rPr>
          <w:rFonts w:ascii="Abadi" w:hAnsi="Abadi"/>
          <w:sz w:val="16"/>
          <w:szCs w:val="16"/>
          <w:u w:val="single"/>
        </w:rPr>
        <w:t>.</w:t>
      </w:r>
    </w:p>
    <w:tbl>
      <w:tblPr>
        <w:tblW w:w="5000" w:type="pct"/>
        <w:tblCellMar>
          <w:left w:w="0" w:type="dxa"/>
          <w:right w:w="0" w:type="dxa"/>
        </w:tblCellMar>
        <w:tblLook w:val="04A0" w:firstRow="1" w:lastRow="0" w:firstColumn="1" w:lastColumn="0" w:noHBand="0" w:noVBand="1"/>
      </w:tblPr>
      <w:tblGrid>
        <w:gridCol w:w="9026"/>
      </w:tblGrid>
      <w:tr w:rsidR="00865344" w:rsidRPr="00865344" w14:paraId="78DF2EF6" w14:textId="77777777" w:rsidTr="00865344">
        <w:tc>
          <w:tcPr>
            <w:tcW w:w="0" w:type="auto"/>
            <w:vAlign w:val="center"/>
            <w:hideMark/>
          </w:tcPr>
          <w:p w14:paraId="0A9107A6" w14:textId="27B65EC3" w:rsidR="00865344" w:rsidRPr="00865344" w:rsidRDefault="00865344" w:rsidP="00865344">
            <w:pPr>
              <w:tabs>
                <w:tab w:val="left" w:pos="5666"/>
              </w:tabs>
              <w:jc w:val="center"/>
              <w:rPr>
                <w:rFonts w:ascii="Abadi" w:hAnsi="Abadi"/>
                <w:sz w:val="16"/>
                <w:szCs w:val="16"/>
                <w:u w:val="single"/>
              </w:rPr>
            </w:pPr>
            <w:r w:rsidRPr="00865344">
              <w:rPr>
                <w:rFonts w:ascii="Abadi" w:hAnsi="Abadi"/>
                <w:noProof/>
                <w:sz w:val="16"/>
                <w:szCs w:val="16"/>
                <w:u w:val="single"/>
              </w:rPr>
              <w:drawing>
                <wp:inline distT="0" distB="0" distL="0" distR="0" wp14:anchorId="22C5EDEB" wp14:editId="0190B683">
                  <wp:extent cx="2906395" cy="1094105"/>
                  <wp:effectExtent l="0" t="0" r="8255" b="0"/>
                  <wp:docPr id="1862548310" name="Picture 3" descr="Elevate">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levat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06395" cy="1094105"/>
                          </a:xfrm>
                          <a:prstGeom prst="rect">
                            <a:avLst/>
                          </a:prstGeom>
                          <a:noFill/>
                          <a:ln>
                            <a:noFill/>
                          </a:ln>
                        </pic:spPr>
                      </pic:pic>
                    </a:graphicData>
                  </a:graphic>
                </wp:inline>
              </w:drawing>
            </w:r>
          </w:p>
        </w:tc>
      </w:tr>
    </w:tbl>
    <w:bookmarkEnd w:id="0"/>
    <w:p w14:paraId="25199465" w14:textId="77777777" w:rsidR="00865344" w:rsidRPr="00865344" w:rsidRDefault="00865344" w:rsidP="00865344">
      <w:pPr>
        <w:tabs>
          <w:tab w:val="left" w:pos="5666"/>
        </w:tabs>
        <w:jc w:val="center"/>
        <w:rPr>
          <w:rFonts w:ascii="Abadi" w:hAnsi="Abadi"/>
          <w:b/>
          <w:bCs/>
          <w:sz w:val="16"/>
          <w:szCs w:val="16"/>
          <w:u w:val="single"/>
        </w:rPr>
      </w:pPr>
      <w:r w:rsidRPr="00865344">
        <w:rPr>
          <w:rFonts w:ascii="Abadi" w:hAnsi="Abadi"/>
          <w:b/>
          <w:bCs/>
          <w:sz w:val="16"/>
          <w:szCs w:val="16"/>
          <w:u w:val="single"/>
        </w:rPr>
        <w:t> </w:t>
      </w:r>
    </w:p>
    <w:p w14:paraId="26EB7DBB" w14:textId="35B937B5" w:rsidR="00266A2D" w:rsidRDefault="00865344" w:rsidP="00266A2D">
      <w:pPr>
        <w:tabs>
          <w:tab w:val="left" w:pos="5666"/>
        </w:tabs>
        <w:jc w:val="center"/>
        <w:rPr>
          <w:rFonts w:ascii="Abadi" w:hAnsi="Abadi"/>
          <w:b/>
          <w:bCs/>
          <w:sz w:val="36"/>
          <w:szCs w:val="36"/>
        </w:rPr>
      </w:pPr>
      <w:r w:rsidRPr="00865344">
        <w:rPr>
          <w:rFonts w:ascii="Segoe UI Emoji" w:hAnsi="Segoe UI Emoji" w:cs="Segoe UI Emoji"/>
          <w:b/>
          <w:bCs/>
          <w:sz w:val="36"/>
          <w:szCs w:val="36"/>
        </w:rPr>
        <w:t>🚨</w:t>
      </w:r>
      <w:r w:rsidRPr="00865344">
        <w:rPr>
          <w:rFonts w:ascii="Abadi" w:hAnsi="Abadi"/>
          <w:b/>
          <w:bCs/>
          <w:sz w:val="36"/>
          <w:szCs w:val="36"/>
        </w:rPr>
        <w:t xml:space="preserve"> Booking is essential for Elevate 2025</w:t>
      </w:r>
    </w:p>
    <w:p w14:paraId="615EB870" w14:textId="33433E49" w:rsidR="00865344" w:rsidRPr="00865344" w:rsidRDefault="00865344" w:rsidP="00266A2D">
      <w:pPr>
        <w:tabs>
          <w:tab w:val="left" w:pos="5666"/>
        </w:tabs>
        <w:jc w:val="center"/>
        <w:rPr>
          <w:rFonts w:ascii="Abadi" w:hAnsi="Abadi"/>
          <w:b/>
          <w:bCs/>
          <w:sz w:val="36"/>
          <w:szCs w:val="36"/>
        </w:rPr>
      </w:pPr>
      <w:r w:rsidRPr="00865344">
        <w:rPr>
          <w:rFonts w:ascii="Abadi" w:hAnsi="Abadi"/>
          <w:b/>
          <w:bCs/>
          <w:sz w:val="36"/>
          <w:szCs w:val="36"/>
        </w:rPr>
        <w:t xml:space="preserve">– don’t miss your spot! </w:t>
      </w:r>
      <w:r w:rsidRPr="00865344">
        <w:rPr>
          <w:rFonts w:ascii="Segoe UI Emoji" w:hAnsi="Segoe UI Emoji" w:cs="Segoe UI Emoji"/>
          <w:b/>
          <w:bCs/>
          <w:sz w:val="36"/>
          <w:szCs w:val="36"/>
        </w:rPr>
        <w:t>🚨</w:t>
      </w:r>
    </w:p>
    <w:p w14:paraId="05217378" w14:textId="78549AAF" w:rsidR="00865344" w:rsidRPr="00865344" w:rsidRDefault="00865344" w:rsidP="00AB2368">
      <w:pPr>
        <w:tabs>
          <w:tab w:val="left" w:pos="5666"/>
        </w:tabs>
        <w:rPr>
          <w:rFonts w:ascii="Abadi" w:hAnsi="Abadi"/>
          <w:sz w:val="28"/>
          <w:szCs w:val="28"/>
        </w:rPr>
      </w:pPr>
      <w:r w:rsidRPr="00865344">
        <w:rPr>
          <w:rFonts w:ascii="Abadi" w:hAnsi="Abadi"/>
          <w:sz w:val="28"/>
          <w:szCs w:val="28"/>
        </w:rPr>
        <w:t xml:space="preserve"> We've had a fantastic early response to this year’s </w:t>
      </w:r>
      <w:hyperlink r:id="rId85" w:history="1">
        <w:r w:rsidRPr="00865344">
          <w:rPr>
            <w:rStyle w:val="Hyperlink"/>
            <w:rFonts w:ascii="Abadi" w:hAnsi="Abadi"/>
            <w:sz w:val="28"/>
            <w:szCs w:val="28"/>
            <w:u w:val="none"/>
          </w:rPr>
          <w:t>Elevate Your Business in Wrexham Conference</w:t>
        </w:r>
      </w:hyperlink>
      <w:r w:rsidRPr="00865344">
        <w:rPr>
          <w:rFonts w:ascii="Abadi" w:hAnsi="Abadi"/>
          <w:sz w:val="28"/>
          <w:szCs w:val="28"/>
        </w:rPr>
        <w:t xml:space="preserve">, with many places already being booked – this is just a friendly reminder that if you'd like to attend: </w:t>
      </w:r>
      <w:r w:rsidRPr="00865344">
        <w:rPr>
          <w:rFonts w:ascii="Abadi" w:hAnsi="Abadi"/>
          <w:b/>
          <w:bCs/>
          <w:sz w:val="28"/>
          <w:szCs w:val="28"/>
        </w:rPr>
        <w:t>booking is essential to guarantee entry</w:t>
      </w:r>
      <w:r w:rsidRPr="00865344">
        <w:rPr>
          <w:rFonts w:ascii="Abadi" w:hAnsi="Abadi"/>
          <w:sz w:val="28"/>
          <w:szCs w:val="28"/>
        </w:rPr>
        <w:t>.</w:t>
      </w:r>
    </w:p>
    <w:p w14:paraId="074B59E2" w14:textId="291B4613" w:rsidR="00865344" w:rsidRPr="00865344" w:rsidRDefault="00865344" w:rsidP="00AB2368">
      <w:pPr>
        <w:tabs>
          <w:tab w:val="left" w:pos="5666"/>
        </w:tabs>
        <w:rPr>
          <w:rFonts w:ascii="Abadi" w:hAnsi="Abadi"/>
          <w:sz w:val="28"/>
          <w:szCs w:val="28"/>
        </w:rPr>
      </w:pPr>
      <w:r w:rsidRPr="00865344">
        <w:rPr>
          <w:rFonts w:ascii="Abadi" w:hAnsi="Abadi"/>
          <w:sz w:val="28"/>
          <w:szCs w:val="28"/>
        </w:rPr>
        <w:t xml:space="preserve"> If you’re planning to attend, you must book in advance via the official link </w:t>
      </w:r>
      <w:r w:rsidRPr="00865344">
        <w:rPr>
          <w:rFonts w:ascii="Segoe UI Emoji" w:hAnsi="Segoe UI Emoji" w:cs="Segoe UI Emoji"/>
          <w:sz w:val="28"/>
          <w:szCs w:val="28"/>
        </w:rPr>
        <w:t>👉</w:t>
      </w:r>
      <w:r w:rsidRPr="00865344">
        <w:rPr>
          <w:rFonts w:ascii="Abadi" w:hAnsi="Abadi"/>
          <w:sz w:val="28"/>
          <w:szCs w:val="28"/>
        </w:rPr>
        <w:t xml:space="preserve"> </w:t>
      </w:r>
      <w:hyperlink r:id="rId86" w:history="1">
        <w:r w:rsidRPr="00865344">
          <w:rPr>
            <w:rStyle w:val="Hyperlink"/>
            <w:rFonts w:ascii="Abadi" w:hAnsi="Abadi"/>
            <w:sz w:val="28"/>
            <w:szCs w:val="28"/>
            <w:u w:val="none"/>
          </w:rPr>
          <w:t>www.wrexham.gov.uk/elevate</w:t>
        </w:r>
      </w:hyperlink>
    </w:p>
    <w:p w14:paraId="63C966E8" w14:textId="32084CA0" w:rsidR="00865344" w:rsidRPr="00865344" w:rsidRDefault="00865344" w:rsidP="00AB2368">
      <w:pPr>
        <w:tabs>
          <w:tab w:val="left" w:pos="5666"/>
        </w:tabs>
        <w:rPr>
          <w:rFonts w:ascii="Abadi" w:hAnsi="Abadi"/>
          <w:sz w:val="28"/>
          <w:szCs w:val="28"/>
        </w:rPr>
      </w:pPr>
      <w:r w:rsidRPr="00865344">
        <w:rPr>
          <w:rFonts w:ascii="Abadi" w:hAnsi="Abadi"/>
          <w:b/>
          <w:bCs/>
          <w:sz w:val="28"/>
          <w:szCs w:val="28"/>
        </w:rPr>
        <w:t> Date:</w:t>
      </w:r>
      <w:r w:rsidRPr="00865344">
        <w:rPr>
          <w:rFonts w:ascii="Abadi" w:hAnsi="Abadi"/>
          <w:sz w:val="28"/>
          <w:szCs w:val="28"/>
        </w:rPr>
        <w:t xml:space="preserve"> Friday 19 September 2025</w:t>
      </w:r>
      <w:r w:rsidR="002569F1">
        <w:rPr>
          <w:rFonts w:ascii="Abadi" w:hAnsi="Abadi"/>
          <w:sz w:val="28"/>
          <w:szCs w:val="28"/>
        </w:rPr>
        <w:t xml:space="preserve">. </w:t>
      </w:r>
      <w:r w:rsidRPr="00865344">
        <w:rPr>
          <w:rFonts w:ascii="Abadi" w:hAnsi="Abadi"/>
          <w:b/>
          <w:bCs/>
          <w:sz w:val="28"/>
          <w:szCs w:val="28"/>
        </w:rPr>
        <w:t>Time:</w:t>
      </w:r>
      <w:r w:rsidRPr="00865344">
        <w:rPr>
          <w:rFonts w:ascii="Abadi" w:hAnsi="Abadi"/>
          <w:sz w:val="28"/>
          <w:szCs w:val="28"/>
        </w:rPr>
        <w:t xml:space="preserve"> 9:30am – 5:00pm</w:t>
      </w:r>
    </w:p>
    <w:p w14:paraId="407DB7BC" w14:textId="77777777" w:rsidR="00865344" w:rsidRPr="00865344" w:rsidRDefault="00865344" w:rsidP="00AB2368">
      <w:pPr>
        <w:tabs>
          <w:tab w:val="left" w:pos="5666"/>
        </w:tabs>
        <w:rPr>
          <w:rFonts w:ascii="Abadi" w:hAnsi="Abadi"/>
          <w:sz w:val="28"/>
          <w:szCs w:val="28"/>
        </w:rPr>
      </w:pPr>
      <w:r w:rsidRPr="00865344">
        <w:rPr>
          <w:rFonts w:ascii="Abadi" w:hAnsi="Abadi"/>
          <w:b/>
          <w:bCs/>
          <w:sz w:val="28"/>
          <w:szCs w:val="28"/>
        </w:rPr>
        <w:t>Location:</w:t>
      </w:r>
      <w:r w:rsidRPr="00865344">
        <w:rPr>
          <w:rFonts w:ascii="Abadi" w:hAnsi="Abadi"/>
          <w:sz w:val="28"/>
          <w:szCs w:val="28"/>
        </w:rPr>
        <w:t xml:space="preserve"> Bangor-on-Dee Racecourse, Wrexham, LL13 0DA</w:t>
      </w:r>
    </w:p>
    <w:p w14:paraId="31FE7EE4" w14:textId="77777777" w:rsidR="00865344" w:rsidRPr="00865344" w:rsidRDefault="00865344" w:rsidP="00AB2368">
      <w:pPr>
        <w:tabs>
          <w:tab w:val="left" w:pos="5666"/>
        </w:tabs>
        <w:rPr>
          <w:rFonts w:ascii="Abadi" w:hAnsi="Abadi"/>
          <w:sz w:val="28"/>
          <w:szCs w:val="28"/>
        </w:rPr>
      </w:pPr>
      <w:r w:rsidRPr="00865344">
        <w:rPr>
          <w:rFonts w:ascii="Abadi" w:hAnsi="Abadi"/>
          <w:b/>
          <w:bCs/>
          <w:sz w:val="28"/>
          <w:szCs w:val="28"/>
        </w:rPr>
        <w:t>Cost:</w:t>
      </w:r>
      <w:r w:rsidRPr="00865344">
        <w:rPr>
          <w:rFonts w:ascii="Abadi" w:hAnsi="Abadi"/>
          <w:sz w:val="28"/>
          <w:szCs w:val="28"/>
        </w:rPr>
        <w:t xml:space="preserve"> FREE – but as mentioned above, booking is essential!</w:t>
      </w:r>
    </w:p>
    <w:p w14:paraId="0B56B145" w14:textId="77777777" w:rsidR="00865344" w:rsidRPr="00865344" w:rsidRDefault="00865344" w:rsidP="00AB2368">
      <w:pPr>
        <w:tabs>
          <w:tab w:val="left" w:pos="5666"/>
        </w:tabs>
        <w:rPr>
          <w:rFonts w:ascii="Abadi" w:hAnsi="Abadi"/>
          <w:sz w:val="28"/>
          <w:szCs w:val="28"/>
        </w:rPr>
      </w:pPr>
      <w:r w:rsidRPr="00865344">
        <w:rPr>
          <w:rFonts w:ascii="Abadi" w:hAnsi="Abadi"/>
          <w:sz w:val="28"/>
          <w:szCs w:val="28"/>
        </w:rPr>
        <w:t> </w:t>
      </w:r>
    </w:p>
    <w:p w14:paraId="17DB5FA3" w14:textId="77777777" w:rsidR="00865344" w:rsidRPr="00865344" w:rsidRDefault="00865344" w:rsidP="00AB2368">
      <w:pPr>
        <w:tabs>
          <w:tab w:val="left" w:pos="5666"/>
        </w:tabs>
        <w:rPr>
          <w:rFonts w:ascii="Abadi" w:hAnsi="Abadi"/>
          <w:b/>
          <w:bCs/>
          <w:sz w:val="28"/>
          <w:szCs w:val="28"/>
        </w:rPr>
      </w:pPr>
      <w:r w:rsidRPr="00865344">
        <w:rPr>
          <w:rFonts w:ascii="Abadi" w:hAnsi="Abadi"/>
          <w:b/>
          <w:bCs/>
          <w:sz w:val="28"/>
          <w:szCs w:val="28"/>
        </w:rPr>
        <w:t>Connecting Local Leaders, Inspiring Growth, Driving Success</w:t>
      </w:r>
    </w:p>
    <w:p w14:paraId="0E179435" w14:textId="0B81FD08" w:rsidR="00865344" w:rsidRPr="00865344" w:rsidRDefault="00865344" w:rsidP="00AB2368">
      <w:pPr>
        <w:tabs>
          <w:tab w:val="left" w:pos="5666"/>
        </w:tabs>
        <w:rPr>
          <w:rFonts w:ascii="Abadi" w:hAnsi="Abadi"/>
          <w:sz w:val="28"/>
          <w:szCs w:val="28"/>
        </w:rPr>
      </w:pPr>
      <w:r w:rsidRPr="00865344">
        <w:rPr>
          <w:rFonts w:ascii="Abadi" w:hAnsi="Abadi"/>
          <w:sz w:val="28"/>
          <w:szCs w:val="28"/>
        </w:rPr>
        <w:t xml:space="preserve"> Returning for its second year, the inspiring, full-day conference promises to be bigger, bolder, and even more impactful – featuring </w:t>
      </w:r>
      <w:hyperlink r:id="rId87" w:history="1">
        <w:r w:rsidRPr="00865344">
          <w:rPr>
            <w:rStyle w:val="Hyperlink"/>
            <w:rFonts w:ascii="Abadi" w:hAnsi="Abadi"/>
            <w:sz w:val="28"/>
            <w:szCs w:val="28"/>
            <w:u w:val="none"/>
          </w:rPr>
          <w:t>keynote talks</w:t>
        </w:r>
      </w:hyperlink>
      <w:r w:rsidRPr="00865344">
        <w:rPr>
          <w:rFonts w:ascii="Abadi" w:hAnsi="Abadi"/>
          <w:sz w:val="28"/>
          <w:szCs w:val="28"/>
        </w:rPr>
        <w:t xml:space="preserve"> from Martin McCourt (former Dyson CEO) and Linda Moir (Former head of event services for the London 2012 Olympics / Paralympics &amp; former head of customer service at Virgin Atlantic), real success stories from numerous </w:t>
      </w:r>
      <w:hyperlink r:id="rId88" w:history="1">
        <w:r w:rsidRPr="00865344">
          <w:rPr>
            <w:rStyle w:val="Hyperlink"/>
            <w:rFonts w:ascii="Abadi" w:hAnsi="Abadi"/>
            <w:sz w:val="28"/>
            <w:szCs w:val="28"/>
            <w:u w:val="none"/>
          </w:rPr>
          <w:t>local business leaders</w:t>
        </w:r>
      </w:hyperlink>
      <w:r w:rsidRPr="00865344">
        <w:rPr>
          <w:rFonts w:ascii="Abadi" w:hAnsi="Abadi"/>
          <w:sz w:val="28"/>
          <w:szCs w:val="28"/>
        </w:rPr>
        <w:t xml:space="preserve"> (Jones’ Village Bakery, Ipsen </w:t>
      </w:r>
      <w:proofErr w:type="spellStart"/>
      <w:r w:rsidRPr="00865344">
        <w:rPr>
          <w:rFonts w:ascii="Abadi" w:hAnsi="Abadi"/>
          <w:sz w:val="28"/>
          <w:szCs w:val="28"/>
        </w:rPr>
        <w:t>Biopharm</w:t>
      </w:r>
      <w:proofErr w:type="spellEnd"/>
      <w:r w:rsidRPr="00865344">
        <w:rPr>
          <w:rFonts w:ascii="Abadi" w:hAnsi="Abadi"/>
          <w:sz w:val="28"/>
          <w:szCs w:val="28"/>
        </w:rPr>
        <w:t xml:space="preserve">, Kellanova, </w:t>
      </w:r>
      <w:proofErr w:type="spellStart"/>
      <w:r w:rsidRPr="00865344">
        <w:rPr>
          <w:rFonts w:ascii="Abadi" w:hAnsi="Abadi"/>
          <w:sz w:val="28"/>
          <w:szCs w:val="28"/>
        </w:rPr>
        <w:t>Scrubbies</w:t>
      </w:r>
      <w:proofErr w:type="spellEnd"/>
      <w:r w:rsidRPr="00865344">
        <w:rPr>
          <w:rFonts w:ascii="Abadi" w:hAnsi="Abadi"/>
          <w:sz w:val="28"/>
          <w:szCs w:val="28"/>
        </w:rPr>
        <w:t xml:space="preserve"> UK a Goch &amp; Co), unrivalled networking opportunities and the chance to win prize giveaways. You'll also find out more about </w:t>
      </w:r>
      <w:hyperlink r:id="rId89" w:history="1">
        <w:r w:rsidRPr="00865344">
          <w:rPr>
            <w:rStyle w:val="Hyperlink"/>
            <w:rFonts w:ascii="Abadi" w:hAnsi="Abadi"/>
            <w:sz w:val="28"/>
            <w:szCs w:val="28"/>
            <w:u w:val="none"/>
          </w:rPr>
          <w:t>exciting developments</w:t>
        </w:r>
      </w:hyperlink>
      <w:r w:rsidRPr="00865344">
        <w:rPr>
          <w:rFonts w:ascii="Abadi" w:hAnsi="Abadi"/>
          <w:sz w:val="28"/>
          <w:szCs w:val="28"/>
        </w:rPr>
        <w:t>; the Flintshire and Wrexham Investment Zone, the Wrexham Gateway project, the UK City of Culture 2029 bid, along with our destination management plans.</w:t>
      </w:r>
    </w:p>
    <w:p w14:paraId="399D5F37" w14:textId="77777777" w:rsidR="00865344" w:rsidRPr="00865344" w:rsidRDefault="00865344" w:rsidP="00AB2368">
      <w:pPr>
        <w:tabs>
          <w:tab w:val="left" w:pos="5666"/>
        </w:tabs>
        <w:rPr>
          <w:rFonts w:ascii="Abadi" w:hAnsi="Abadi"/>
          <w:sz w:val="28"/>
          <w:szCs w:val="28"/>
        </w:rPr>
      </w:pPr>
      <w:r w:rsidRPr="00865344">
        <w:rPr>
          <w:rFonts w:ascii="Abadi" w:hAnsi="Abadi"/>
          <w:sz w:val="28"/>
          <w:szCs w:val="28"/>
        </w:rPr>
        <w:t> </w:t>
      </w:r>
    </w:p>
    <w:p w14:paraId="655A9007" w14:textId="77777777" w:rsidR="00865344" w:rsidRPr="00865344" w:rsidRDefault="00865344" w:rsidP="00AB2368">
      <w:pPr>
        <w:tabs>
          <w:tab w:val="left" w:pos="5666"/>
        </w:tabs>
        <w:rPr>
          <w:rFonts w:ascii="Abadi" w:hAnsi="Abadi"/>
          <w:sz w:val="28"/>
          <w:szCs w:val="28"/>
        </w:rPr>
      </w:pPr>
      <w:r w:rsidRPr="00865344">
        <w:rPr>
          <w:rFonts w:ascii="Abadi" w:hAnsi="Abadi"/>
          <w:sz w:val="28"/>
          <w:szCs w:val="28"/>
        </w:rPr>
        <w:t xml:space="preserve">Whether you're able to attend or not, a number of </w:t>
      </w:r>
      <w:hyperlink r:id="rId90" w:tgtFrame="_blank" w:history="1">
        <w:r w:rsidRPr="00865344">
          <w:rPr>
            <w:rStyle w:val="Hyperlink"/>
            <w:rFonts w:ascii="Abadi" w:hAnsi="Abadi"/>
            <w:sz w:val="28"/>
            <w:szCs w:val="28"/>
            <w:u w:val="none"/>
          </w:rPr>
          <w:t>free promotional opportunities</w:t>
        </w:r>
      </w:hyperlink>
      <w:r w:rsidRPr="00865344">
        <w:rPr>
          <w:rFonts w:ascii="Abadi" w:hAnsi="Abadi"/>
          <w:sz w:val="28"/>
          <w:szCs w:val="28"/>
        </w:rPr>
        <w:t xml:space="preserve"> are also available, to help you raise the profile of your business.</w:t>
      </w:r>
    </w:p>
    <w:p w14:paraId="057DE47F" w14:textId="09A57A66" w:rsidR="0060563D" w:rsidRPr="00AB2368" w:rsidRDefault="00865344" w:rsidP="00AB2368">
      <w:pPr>
        <w:tabs>
          <w:tab w:val="left" w:pos="5666"/>
        </w:tabs>
        <w:rPr>
          <w:rFonts w:ascii="Abadi" w:hAnsi="Abadi"/>
          <w:sz w:val="28"/>
          <w:szCs w:val="28"/>
        </w:rPr>
      </w:pPr>
      <w:r w:rsidRPr="00865344">
        <w:rPr>
          <w:rFonts w:ascii="Abadi" w:hAnsi="Abadi"/>
          <w:sz w:val="28"/>
          <w:szCs w:val="28"/>
        </w:rPr>
        <w:t> </w:t>
      </w:r>
      <w:r w:rsidRPr="00AB2368">
        <w:rPr>
          <w:rFonts w:ascii="Abadi" w:hAnsi="Abadi"/>
          <w:sz w:val="28"/>
          <w:szCs w:val="28"/>
        </w:rPr>
        <w:t>This free event has been made possible as a result of funding from the UK Government via the Shared Prosperity Fund. For more information, visit </w:t>
      </w:r>
      <w:hyperlink r:id="rId91" w:history="1">
        <w:r w:rsidRPr="00AB2368">
          <w:rPr>
            <w:rStyle w:val="Hyperlink"/>
            <w:rFonts w:ascii="Abadi" w:hAnsi="Abadi"/>
            <w:sz w:val="28"/>
            <w:szCs w:val="28"/>
            <w:u w:val="none"/>
          </w:rPr>
          <w:t>GOV.UK: UK Shared Prosperity Fund: prospectus (external link)</w:t>
        </w:r>
      </w:hyperlink>
    </w:p>
    <w:p w14:paraId="22EEAC05" w14:textId="5E700204" w:rsidR="002569F1" w:rsidRDefault="000F69C4" w:rsidP="00027BAE">
      <w:pPr>
        <w:tabs>
          <w:tab w:val="left" w:pos="5666"/>
        </w:tabs>
        <w:jc w:val="center"/>
        <w:rPr>
          <w:rFonts w:ascii="Abadi" w:hAnsi="Abadi"/>
          <w:sz w:val="16"/>
          <w:szCs w:val="16"/>
        </w:rPr>
      </w:pPr>
      <w:r>
        <w:rPr>
          <w:rFonts w:ascii="Abadi" w:hAnsi="Abadi"/>
          <w:sz w:val="16"/>
          <w:szCs w:val="16"/>
        </w:rPr>
        <w:t>************************************************************************************</w:t>
      </w:r>
    </w:p>
    <w:p w14:paraId="5DC1AA70" w14:textId="449AE402" w:rsidR="00501B36" w:rsidRPr="00501B36" w:rsidRDefault="00775D47" w:rsidP="00501B36">
      <w:pPr>
        <w:tabs>
          <w:tab w:val="left" w:pos="5666"/>
        </w:tabs>
        <w:jc w:val="center"/>
        <w:rPr>
          <w:rFonts w:ascii="Abadi" w:hAnsi="Abadi"/>
          <w:sz w:val="16"/>
          <w:szCs w:val="16"/>
        </w:rPr>
      </w:pPr>
      <w:r w:rsidRPr="004B3933">
        <w:rPr>
          <w:rFonts w:ascii="Abadi" w:hAnsi="Abadi"/>
          <w:noProof/>
          <w:sz w:val="24"/>
          <w:szCs w:val="24"/>
        </w:rPr>
        <w:lastRenderedPageBreak/>
        <w:drawing>
          <wp:anchor distT="0" distB="0" distL="114300" distR="114300" simplePos="0" relativeHeight="251678720" behindDoc="0" locked="0" layoutInCell="1" allowOverlap="1" wp14:anchorId="6B880F59" wp14:editId="626A4871">
            <wp:simplePos x="0" y="0"/>
            <wp:positionH relativeFrom="column">
              <wp:posOffset>3129643</wp:posOffset>
            </wp:positionH>
            <wp:positionV relativeFrom="paragraph">
              <wp:posOffset>151</wp:posOffset>
            </wp:positionV>
            <wp:extent cx="1550761" cy="1791548"/>
            <wp:effectExtent l="0" t="0" r="0" b="0"/>
            <wp:wrapThrough wrapText="bothSides">
              <wp:wrapPolygon edited="0">
                <wp:start x="0" y="0"/>
                <wp:lineTo x="0" y="21363"/>
                <wp:lineTo x="21229" y="21363"/>
                <wp:lineTo x="21229" y="0"/>
                <wp:lineTo x="0" y="0"/>
              </wp:wrapPolygon>
            </wp:wrapThrough>
            <wp:docPr id="476152353" name="Picture 2"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computer&#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9152" cy="1801242"/>
                    </a:xfrm>
                    <a:prstGeom prst="rect">
                      <a:avLst/>
                    </a:prstGeom>
                    <a:noFill/>
                  </pic:spPr>
                </pic:pic>
              </a:graphicData>
            </a:graphic>
            <wp14:sizeRelH relativeFrom="page">
              <wp14:pctWidth>0</wp14:pctWidth>
            </wp14:sizeRelH>
            <wp14:sizeRelV relativeFrom="page">
              <wp14:pctHeight>0</wp14:pctHeight>
            </wp14:sizeRelV>
          </wp:anchor>
        </w:drawing>
      </w:r>
    </w:p>
    <w:p w14:paraId="69B4741C" w14:textId="7720E916" w:rsidR="00501B36" w:rsidRPr="00775D47" w:rsidRDefault="00501B36" w:rsidP="00501B36">
      <w:pPr>
        <w:tabs>
          <w:tab w:val="left" w:pos="5666"/>
        </w:tabs>
        <w:jc w:val="center"/>
        <w:rPr>
          <w:rFonts w:ascii="Abadi" w:hAnsi="Abadi"/>
          <w:sz w:val="28"/>
          <w:szCs w:val="28"/>
        </w:rPr>
      </w:pPr>
      <w:r w:rsidRPr="00775D47">
        <w:rPr>
          <w:rFonts w:ascii="Abadi" w:hAnsi="Abadi"/>
          <w:sz w:val="28"/>
          <w:szCs w:val="28"/>
        </w:rPr>
        <w:t>If EVER you need to contact a</w:t>
      </w:r>
    </w:p>
    <w:p w14:paraId="4AD745D1" w14:textId="77777777" w:rsidR="00501B36" w:rsidRPr="00775D47" w:rsidRDefault="00501B36" w:rsidP="00501B36">
      <w:pPr>
        <w:tabs>
          <w:tab w:val="left" w:pos="5666"/>
        </w:tabs>
        <w:jc w:val="center"/>
        <w:rPr>
          <w:rFonts w:ascii="Abadi" w:hAnsi="Abadi"/>
          <w:sz w:val="28"/>
          <w:szCs w:val="28"/>
        </w:rPr>
      </w:pPr>
      <w:r w:rsidRPr="00775D47">
        <w:rPr>
          <w:rFonts w:ascii="Abadi" w:hAnsi="Abadi"/>
          <w:sz w:val="28"/>
          <w:szCs w:val="28"/>
        </w:rPr>
        <w:t>person who is Extremely Clever</w:t>
      </w:r>
    </w:p>
    <w:p w14:paraId="3F9E2F21" w14:textId="77777777" w:rsidR="00501B36" w:rsidRPr="00775D47" w:rsidRDefault="00501B36" w:rsidP="00501B36">
      <w:pPr>
        <w:tabs>
          <w:tab w:val="left" w:pos="5666"/>
        </w:tabs>
        <w:jc w:val="center"/>
        <w:rPr>
          <w:rFonts w:ascii="Abadi" w:hAnsi="Abadi"/>
          <w:sz w:val="28"/>
          <w:szCs w:val="28"/>
        </w:rPr>
      </w:pPr>
      <w:r w:rsidRPr="00775D47">
        <w:rPr>
          <w:rFonts w:ascii="Abadi" w:hAnsi="Abadi"/>
          <w:sz w:val="28"/>
          <w:szCs w:val="28"/>
        </w:rPr>
        <w:t>at finding out what is wrong -</w:t>
      </w:r>
    </w:p>
    <w:p w14:paraId="3282D46A" w14:textId="77777777" w:rsidR="00501B36" w:rsidRPr="00775D47" w:rsidRDefault="00501B36" w:rsidP="00501B36">
      <w:pPr>
        <w:tabs>
          <w:tab w:val="left" w:pos="5666"/>
        </w:tabs>
        <w:jc w:val="center"/>
        <w:rPr>
          <w:rFonts w:ascii="Abadi" w:hAnsi="Abadi"/>
          <w:sz w:val="28"/>
          <w:szCs w:val="28"/>
        </w:rPr>
      </w:pPr>
      <w:r w:rsidRPr="00775D47">
        <w:rPr>
          <w:rFonts w:ascii="Abadi" w:hAnsi="Abadi"/>
          <w:sz w:val="28"/>
          <w:szCs w:val="28"/>
        </w:rPr>
        <w:t>with your computer, then I can</w:t>
      </w:r>
    </w:p>
    <w:p w14:paraId="601BAEAA" w14:textId="77777777" w:rsidR="00501B36" w:rsidRPr="00775D47" w:rsidRDefault="00501B36" w:rsidP="00501B36">
      <w:pPr>
        <w:tabs>
          <w:tab w:val="left" w:pos="5666"/>
        </w:tabs>
        <w:jc w:val="center"/>
        <w:rPr>
          <w:rFonts w:ascii="Abadi" w:hAnsi="Abadi"/>
          <w:sz w:val="28"/>
          <w:szCs w:val="28"/>
        </w:rPr>
      </w:pPr>
      <w:r w:rsidRPr="00775D47">
        <w:rPr>
          <w:rFonts w:ascii="Abadi" w:hAnsi="Abadi"/>
          <w:sz w:val="28"/>
          <w:szCs w:val="28"/>
        </w:rPr>
        <w:t>honestly recommend</w:t>
      </w:r>
    </w:p>
    <w:p w14:paraId="21088687" w14:textId="77777777" w:rsidR="00501B36" w:rsidRPr="00775D47" w:rsidRDefault="00501B36" w:rsidP="00501B36">
      <w:pPr>
        <w:tabs>
          <w:tab w:val="left" w:pos="5666"/>
        </w:tabs>
        <w:jc w:val="center"/>
        <w:rPr>
          <w:rFonts w:ascii="Abadi" w:hAnsi="Abadi"/>
          <w:sz w:val="28"/>
          <w:szCs w:val="28"/>
        </w:rPr>
      </w:pPr>
      <w:r w:rsidRPr="00775D47">
        <w:rPr>
          <w:rFonts w:ascii="Abadi" w:hAnsi="Abadi"/>
          <w:sz w:val="28"/>
          <w:szCs w:val="28"/>
        </w:rPr>
        <w:t>Mr Chris Williams.</w:t>
      </w:r>
    </w:p>
    <w:p w14:paraId="5F1DA98E" w14:textId="77777777" w:rsidR="00501B36" w:rsidRPr="00775D47" w:rsidRDefault="00501B36" w:rsidP="00501B36">
      <w:pPr>
        <w:tabs>
          <w:tab w:val="left" w:pos="5666"/>
        </w:tabs>
        <w:jc w:val="center"/>
        <w:rPr>
          <w:rFonts w:ascii="Abadi" w:hAnsi="Abadi"/>
          <w:sz w:val="28"/>
          <w:szCs w:val="28"/>
        </w:rPr>
      </w:pPr>
      <w:r w:rsidRPr="00775D47">
        <w:rPr>
          <w:rFonts w:ascii="Abadi" w:hAnsi="Abadi"/>
          <w:sz w:val="28"/>
          <w:szCs w:val="28"/>
        </w:rPr>
        <w:t>(Who is also a very kind and</w:t>
      </w:r>
    </w:p>
    <w:p w14:paraId="0FFE957D" w14:textId="77777777" w:rsidR="00501B36" w:rsidRPr="00775D47" w:rsidRDefault="00501B36" w:rsidP="00501B36">
      <w:pPr>
        <w:tabs>
          <w:tab w:val="left" w:pos="5666"/>
        </w:tabs>
        <w:jc w:val="center"/>
        <w:rPr>
          <w:rFonts w:ascii="Abadi" w:hAnsi="Abadi"/>
          <w:sz w:val="28"/>
          <w:szCs w:val="28"/>
        </w:rPr>
      </w:pPr>
      <w:r w:rsidRPr="00775D47">
        <w:rPr>
          <w:rFonts w:ascii="Abadi" w:hAnsi="Abadi"/>
          <w:sz w:val="28"/>
          <w:szCs w:val="28"/>
        </w:rPr>
        <w:t>considerate Gentleman.)</w:t>
      </w:r>
    </w:p>
    <w:p w14:paraId="34B99B47" w14:textId="77777777" w:rsidR="00501B36" w:rsidRPr="00501B36" w:rsidRDefault="00501B36" w:rsidP="00501B36">
      <w:pPr>
        <w:tabs>
          <w:tab w:val="left" w:pos="5666"/>
        </w:tabs>
        <w:jc w:val="center"/>
        <w:rPr>
          <w:rFonts w:ascii="Abadi" w:hAnsi="Abadi"/>
          <w:sz w:val="24"/>
          <w:szCs w:val="24"/>
        </w:rPr>
      </w:pPr>
    </w:p>
    <w:p w14:paraId="4F86B57B" w14:textId="77777777" w:rsidR="00501B36" w:rsidRDefault="00501B36" w:rsidP="00501B36">
      <w:pPr>
        <w:tabs>
          <w:tab w:val="left" w:pos="5666"/>
        </w:tabs>
        <w:jc w:val="center"/>
        <w:rPr>
          <w:rFonts w:ascii="Abadi" w:hAnsi="Abadi"/>
          <w:sz w:val="16"/>
          <w:szCs w:val="16"/>
        </w:rPr>
      </w:pPr>
    </w:p>
    <w:p w14:paraId="7DECFC7B" w14:textId="77777777" w:rsidR="00501B36" w:rsidRPr="00501B36" w:rsidRDefault="00501B36" w:rsidP="00501B36">
      <w:pPr>
        <w:tabs>
          <w:tab w:val="left" w:pos="5666"/>
        </w:tabs>
        <w:jc w:val="center"/>
        <w:rPr>
          <w:rFonts w:ascii="Abadi" w:hAnsi="Abadi"/>
          <w:sz w:val="16"/>
          <w:szCs w:val="16"/>
        </w:rPr>
      </w:pPr>
    </w:p>
    <w:p w14:paraId="079F01DC" w14:textId="77777777" w:rsidR="00501B36" w:rsidRPr="00501B36" w:rsidRDefault="00501B36" w:rsidP="00501B36">
      <w:pPr>
        <w:tabs>
          <w:tab w:val="left" w:pos="5666"/>
        </w:tabs>
        <w:jc w:val="center"/>
        <w:rPr>
          <w:rFonts w:ascii="Abadi" w:hAnsi="Abadi"/>
          <w:sz w:val="16"/>
          <w:szCs w:val="16"/>
        </w:rPr>
      </w:pPr>
      <w:r w:rsidRPr="00501B36">
        <w:rPr>
          <w:rFonts w:ascii="Abadi" w:hAnsi="Abadi"/>
          <w:sz w:val="16"/>
          <w:szCs w:val="16"/>
        </w:rPr>
        <w:t>**********************************************************</w:t>
      </w:r>
    </w:p>
    <w:p w14:paraId="7A16FC1B" w14:textId="77777777" w:rsidR="00501B36" w:rsidRPr="00775D47" w:rsidRDefault="00501B36" w:rsidP="00501B36">
      <w:pPr>
        <w:tabs>
          <w:tab w:val="left" w:pos="5666"/>
        </w:tabs>
        <w:jc w:val="center"/>
        <w:rPr>
          <w:rFonts w:ascii="Abadi" w:hAnsi="Abadi"/>
          <w:sz w:val="28"/>
          <w:szCs w:val="28"/>
        </w:rPr>
      </w:pPr>
      <w:r w:rsidRPr="00501B36">
        <w:rPr>
          <w:rFonts w:ascii="Abadi" w:hAnsi="Abadi"/>
        </w:rPr>
        <w:t xml:space="preserve"> </w:t>
      </w:r>
      <w:r w:rsidRPr="00775D47">
        <w:rPr>
          <w:rFonts w:ascii="Abadi" w:hAnsi="Abadi"/>
          <w:sz w:val="28"/>
          <w:szCs w:val="28"/>
        </w:rPr>
        <w:t xml:space="preserve">                 FOOT CARE</w:t>
      </w:r>
    </w:p>
    <w:p w14:paraId="5ED297EF" w14:textId="77777777" w:rsidR="00501B36" w:rsidRPr="00775D47" w:rsidRDefault="00501B36" w:rsidP="00501B36">
      <w:pPr>
        <w:tabs>
          <w:tab w:val="left" w:pos="5666"/>
        </w:tabs>
        <w:jc w:val="center"/>
        <w:rPr>
          <w:rFonts w:ascii="Abadi" w:hAnsi="Abadi"/>
          <w:sz w:val="28"/>
          <w:szCs w:val="28"/>
        </w:rPr>
      </w:pPr>
      <w:r w:rsidRPr="00775D47">
        <w:rPr>
          <w:rFonts w:ascii="Abadi" w:hAnsi="Abadi"/>
          <w:sz w:val="28"/>
          <w:szCs w:val="28"/>
        </w:rPr>
        <w:t xml:space="preserve">                 By PODIATRIST THOMAS JENESON (excellent)</w:t>
      </w:r>
    </w:p>
    <w:p w14:paraId="501B9D0A" w14:textId="77777777" w:rsidR="00501B36" w:rsidRPr="00775D47" w:rsidRDefault="00501B36" w:rsidP="00501B36">
      <w:pPr>
        <w:tabs>
          <w:tab w:val="left" w:pos="5666"/>
        </w:tabs>
        <w:jc w:val="center"/>
        <w:rPr>
          <w:rFonts w:ascii="Abadi" w:hAnsi="Abadi"/>
          <w:sz w:val="28"/>
          <w:szCs w:val="28"/>
        </w:rPr>
      </w:pPr>
      <w:r w:rsidRPr="00775D47">
        <w:rPr>
          <w:rFonts w:ascii="Abadi" w:hAnsi="Abadi"/>
          <w:sz w:val="28"/>
          <w:szCs w:val="28"/>
        </w:rPr>
        <w:t xml:space="preserve">                @ Grosvenor Lodge Clinic</w:t>
      </w:r>
    </w:p>
    <w:p w14:paraId="4E647414" w14:textId="77777777" w:rsidR="00501B36" w:rsidRPr="00775D47" w:rsidRDefault="00501B36" w:rsidP="00501B36">
      <w:pPr>
        <w:tabs>
          <w:tab w:val="left" w:pos="5666"/>
        </w:tabs>
        <w:jc w:val="center"/>
        <w:rPr>
          <w:rFonts w:ascii="Abadi" w:hAnsi="Abadi"/>
          <w:sz w:val="28"/>
          <w:szCs w:val="28"/>
        </w:rPr>
      </w:pPr>
      <w:r w:rsidRPr="00775D47">
        <w:rPr>
          <w:rFonts w:ascii="Abadi" w:hAnsi="Abadi"/>
          <w:sz w:val="28"/>
          <w:szCs w:val="28"/>
        </w:rPr>
        <w:t xml:space="preserve">                (1 Grosvenor Road, Wrexham, LL11 1BS)</w:t>
      </w:r>
    </w:p>
    <w:p w14:paraId="7EC60F3C" w14:textId="77777777" w:rsidR="00501B36" w:rsidRPr="00775D47" w:rsidRDefault="00501B36" w:rsidP="00501B36">
      <w:pPr>
        <w:tabs>
          <w:tab w:val="left" w:pos="5666"/>
        </w:tabs>
        <w:jc w:val="center"/>
        <w:rPr>
          <w:rFonts w:ascii="Abadi" w:hAnsi="Abadi"/>
          <w:sz w:val="28"/>
          <w:szCs w:val="28"/>
        </w:rPr>
      </w:pPr>
      <w:r w:rsidRPr="00775D47">
        <w:rPr>
          <w:rFonts w:ascii="Abadi" w:hAnsi="Abadi"/>
          <w:sz w:val="28"/>
          <w:szCs w:val="28"/>
        </w:rPr>
        <w:t xml:space="preserve">                 01978 800777   </w:t>
      </w:r>
      <w:hyperlink r:id="rId93" w:history="1">
        <w:r w:rsidRPr="00775D47">
          <w:rPr>
            <w:rStyle w:val="Hyperlink"/>
            <w:rFonts w:ascii="Abadi" w:hAnsi="Abadi"/>
            <w:sz w:val="28"/>
            <w:szCs w:val="28"/>
          </w:rPr>
          <w:t>tajeneson@gmail.com</w:t>
        </w:r>
      </w:hyperlink>
    </w:p>
    <w:p w14:paraId="0F436730" w14:textId="77777777" w:rsidR="00501B36" w:rsidRPr="00501B36" w:rsidRDefault="00501B36" w:rsidP="00501B36">
      <w:pPr>
        <w:tabs>
          <w:tab w:val="left" w:pos="5666"/>
        </w:tabs>
        <w:jc w:val="center"/>
        <w:rPr>
          <w:rFonts w:ascii="Abadi" w:hAnsi="Abadi"/>
          <w:sz w:val="16"/>
          <w:szCs w:val="16"/>
        </w:rPr>
      </w:pPr>
      <w:r w:rsidRPr="00501B36">
        <w:rPr>
          <w:rFonts w:ascii="Abadi" w:hAnsi="Abadi"/>
          <w:sz w:val="16"/>
          <w:szCs w:val="16"/>
        </w:rPr>
        <w:t>*****************************************************************************</w:t>
      </w:r>
    </w:p>
    <w:p w14:paraId="27DA4F9E" w14:textId="77777777" w:rsidR="00501B36" w:rsidRPr="00501B36" w:rsidRDefault="00501B36" w:rsidP="00501B36">
      <w:pPr>
        <w:tabs>
          <w:tab w:val="left" w:pos="5666"/>
        </w:tabs>
        <w:jc w:val="center"/>
        <w:rPr>
          <w:rFonts w:ascii="Abadi" w:hAnsi="Abadi"/>
          <w:sz w:val="16"/>
          <w:szCs w:val="16"/>
        </w:rPr>
      </w:pPr>
    </w:p>
    <w:p w14:paraId="7D2D1632" w14:textId="77777777" w:rsidR="00501B36" w:rsidRPr="00501B36" w:rsidRDefault="00501B36" w:rsidP="00501B36">
      <w:pPr>
        <w:tabs>
          <w:tab w:val="left" w:pos="5666"/>
        </w:tabs>
        <w:jc w:val="center"/>
        <w:rPr>
          <w:rFonts w:ascii="Abadi" w:hAnsi="Abadi"/>
          <w:sz w:val="32"/>
          <w:szCs w:val="32"/>
        </w:rPr>
      </w:pPr>
      <w:r w:rsidRPr="00501B36">
        <w:rPr>
          <w:rFonts w:ascii="Abadi" w:hAnsi="Abadi"/>
          <w:sz w:val="32"/>
          <w:szCs w:val="32"/>
        </w:rPr>
        <w:t>ALL BEST WISHES (and THANK YOU)</w:t>
      </w:r>
    </w:p>
    <w:p w14:paraId="45B9660A" w14:textId="77777777" w:rsidR="00501B36" w:rsidRPr="00501B36" w:rsidRDefault="00501B36" w:rsidP="00501B36">
      <w:pPr>
        <w:tabs>
          <w:tab w:val="left" w:pos="5666"/>
        </w:tabs>
        <w:jc w:val="center"/>
        <w:rPr>
          <w:rFonts w:ascii="Abadi" w:hAnsi="Abadi"/>
          <w:sz w:val="32"/>
          <w:szCs w:val="32"/>
        </w:rPr>
      </w:pPr>
      <w:r w:rsidRPr="00501B36">
        <w:rPr>
          <w:rFonts w:ascii="Abadi" w:hAnsi="Abadi"/>
          <w:sz w:val="32"/>
          <w:szCs w:val="32"/>
        </w:rPr>
        <w:t>Sybil (Bremner).</w:t>
      </w:r>
    </w:p>
    <w:p w14:paraId="6545FBB5" w14:textId="1B040D7E" w:rsidR="00733696" w:rsidRDefault="00225A07">
      <w:pPr>
        <w:tabs>
          <w:tab w:val="left" w:pos="5666"/>
        </w:tabs>
        <w:jc w:val="center"/>
        <w:rPr>
          <w:rFonts w:ascii="Abadi" w:hAnsi="Abadi"/>
          <w:sz w:val="16"/>
          <w:szCs w:val="16"/>
        </w:rPr>
      </w:pPr>
      <w:r w:rsidRPr="00225A07">
        <w:rPr>
          <w:rFonts w:ascii="Abadi" w:hAnsi="Abadi"/>
          <w:sz w:val="16"/>
          <w:szCs w:val="16"/>
        </w:rPr>
        <w:t>********************************************************</w:t>
      </w:r>
    </w:p>
    <w:p w14:paraId="70D421E7" w14:textId="77777777" w:rsidR="003D793A" w:rsidRDefault="003D793A">
      <w:pPr>
        <w:tabs>
          <w:tab w:val="left" w:pos="5666"/>
        </w:tabs>
        <w:jc w:val="center"/>
        <w:rPr>
          <w:rFonts w:ascii="Abadi" w:hAnsi="Abadi"/>
          <w:sz w:val="16"/>
          <w:szCs w:val="16"/>
        </w:rPr>
      </w:pPr>
    </w:p>
    <w:p w14:paraId="79624571" w14:textId="78B65C69" w:rsidR="003D793A" w:rsidRPr="00FA5B3C" w:rsidRDefault="003D793A">
      <w:pPr>
        <w:tabs>
          <w:tab w:val="left" w:pos="5666"/>
        </w:tabs>
        <w:jc w:val="center"/>
        <w:rPr>
          <w:rFonts w:ascii="Abadi" w:hAnsi="Abadi"/>
          <w:sz w:val="32"/>
          <w:szCs w:val="32"/>
          <w:u w:val="single"/>
        </w:rPr>
      </w:pPr>
      <w:r w:rsidRPr="00FA5B3C">
        <w:rPr>
          <w:rFonts w:ascii="Abadi" w:hAnsi="Abadi"/>
          <w:sz w:val="32"/>
          <w:szCs w:val="32"/>
          <w:u w:val="single"/>
        </w:rPr>
        <w:t>The</w:t>
      </w:r>
      <w:r w:rsidR="004A0803" w:rsidRPr="00FA5B3C">
        <w:rPr>
          <w:rFonts w:ascii="Abadi" w:hAnsi="Abadi"/>
          <w:sz w:val="32"/>
          <w:szCs w:val="32"/>
          <w:u w:val="single"/>
        </w:rPr>
        <w:t xml:space="preserve"> following </w:t>
      </w:r>
      <w:r w:rsidR="00AD2028" w:rsidRPr="00FA5B3C">
        <w:rPr>
          <w:rFonts w:ascii="Abadi" w:hAnsi="Abadi"/>
          <w:sz w:val="32"/>
          <w:szCs w:val="32"/>
          <w:u w:val="single"/>
        </w:rPr>
        <w:t xml:space="preserve"> is from</w:t>
      </w:r>
      <w:r w:rsidR="00034303" w:rsidRPr="00FA5B3C">
        <w:rPr>
          <w:rFonts w:ascii="Abadi" w:hAnsi="Abadi"/>
          <w:sz w:val="32"/>
          <w:szCs w:val="32"/>
          <w:u w:val="single"/>
        </w:rPr>
        <w:t xml:space="preserve"> </w:t>
      </w:r>
      <w:r w:rsidR="00FA5B3C" w:rsidRPr="00FA5B3C">
        <w:rPr>
          <w:rFonts w:ascii="Abadi" w:hAnsi="Abadi"/>
          <w:sz w:val="32"/>
          <w:szCs w:val="32"/>
          <w:u w:val="single"/>
        </w:rPr>
        <w:t>Cllr.</w:t>
      </w:r>
      <w:r w:rsidR="00430C9B" w:rsidRPr="00FA5B3C">
        <w:rPr>
          <w:rFonts w:ascii="Abadi" w:hAnsi="Abadi"/>
          <w:sz w:val="32"/>
          <w:szCs w:val="32"/>
          <w:u w:val="single"/>
        </w:rPr>
        <w:t xml:space="preserve"> David Coggins</w:t>
      </w:r>
      <w:r w:rsidR="00034303" w:rsidRPr="00FA5B3C">
        <w:rPr>
          <w:rFonts w:ascii="Abadi" w:hAnsi="Abadi"/>
          <w:sz w:val="32"/>
          <w:szCs w:val="32"/>
          <w:u w:val="single"/>
        </w:rPr>
        <w:t xml:space="preserve"> Cogan</w:t>
      </w:r>
    </w:p>
    <w:p w14:paraId="5B50FECC" w14:textId="77777777" w:rsidR="00BB1DEA" w:rsidRDefault="00BB1DEA">
      <w:pPr>
        <w:tabs>
          <w:tab w:val="left" w:pos="5666"/>
        </w:tabs>
        <w:jc w:val="center"/>
        <w:rPr>
          <w:rFonts w:ascii="Abadi" w:hAnsi="Abadi"/>
          <w:sz w:val="16"/>
          <w:szCs w:val="16"/>
        </w:rPr>
      </w:pPr>
    </w:p>
    <w:p w14:paraId="6FF8BAC7" w14:textId="755C12BF" w:rsidR="00BB1DEA" w:rsidRPr="00225A07" w:rsidRDefault="00BB1DEA">
      <w:pPr>
        <w:tabs>
          <w:tab w:val="left" w:pos="5666"/>
        </w:tabs>
        <w:jc w:val="center"/>
        <w:rPr>
          <w:rFonts w:ascii="Abadi" w:hAnsi="Abadi"/>
          <w:sz w:val="16"/>
          <w:szCs w:val="16"/>
        </w:rPr>
      </w:pPr>
      <w:r>
        <w:rPr>
          <w:noProof/>
        </w:rPr>
        <w:drawing>
          <wp:inline distT="0" distB="0" distL="0" distR="0" wp14:anchorId="1646110C" wp14:editId="09FAA61B">
            <wp:extent cx="5731510" cy="3476625"/>
            <wp:effectExtent l="0" t="0" r="2540" b="9525"/>
            <wp:docPr id="609010828" name="Picture 1" descr="May be an image of text that says 'Storm Prepared monitoring the Monday morning, Storm Floris will affect the Manweb inland exposed we're already taking action. Monday, been closely teams are on standby, with plans in place respond quickly any damage across electricity network. Materials have been prepositioned, logistics are aligned, and our engineers ready We're also proactively checking known hotspots minimise the risk While our storm preparedness work puts us we're ready to restore power and support return with further update on Monday morning impacts, and how our response shaping strong position, we always for the communities, matter what Monday brings. contact share latest forecast, mean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text that says 'Storm Prepared monitoring the Monday morning, Storm Floris will affect the Manweb inland exposed we're already taking action. Monday, been closely teams are on standby, with plans in place respond quickly any damage across electricity network. Materials have been prepositioned, logistics are aligned, and our engineers ready We're also proactively checking known hotspots minimise the risk While our storm preparedness work puts us we're ready to restore power and support return with further update on Monday morning impacts, and how our response shaping strong position, we always for the communities, matter what Monday brings. contact share latest forecast, meantim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1510" cy="3476625"/>
                    </a:xfrm>
                    <a:prstGeom prst="rect">
                      <a:avLst/>
                    </a:prstGeom>
                    <a:noFill/>
                    <a:ln>
                      <a:noFill/>
                    </a:ln>
                  </pic:spPr>
                </pic:pic>
              </a:graphicData>
            </a:graphic>
          </wp:inline>
        </w:drawing>
      </w:r>
    </w:p>
    <w:sectPr w:rsidR="00BB1DEA" w:rsidRPr="00225A07" w:rsidSect="00642AFE">
      <w:headerReference w:type="default" r:id="rId95"/>
      <w:pgSz w:w="11906" w:h="16838"/>
      <w:pgMar w:top="1440" w:right="1440" w:bottom="1440" w:left="1440" w:header="708" w:footer="708" w:gutter="0"/>
      <w:pgBorders w:offsetFrom="page">
        <w:top w:val="confetti" w:sz="10" w:space="24" w:color="auto"/>
        <w:left w:val="confetti" w:sz="10" w:space="24" w:color="auto"/>
        <w:bottom w:val="confetti" w:sz="10" w:space="24" w:color="auto"/>
        <w:right w:val="confetti" w:sz="1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FCCAD" w14:textId="77777777" w:rsidR="00C131B8" w:rsidRDefault="00C131B8" w:rsidP="004719CA">
      <w:r>
        <w:separator/>
      </w:r>
    </w:p>
  </w:endnote>
  <w:endnote w:type="continuationSeparator" w:id="0">
    <w:p w14:paraId="0593C095" w14:textId="77777777" w:rsidR="00C131B8" w:rsidRDefault="00C131B8" w:rsidP="00471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E2801" w14:textId="77777777" w:rsidR="00C131B8" w:rsidRDefault="00C131B8" w:rsidP="004719CA">
      <w:r>
        <w:separator/>
      </w:r>
    </w:p>
  </w:footnote>
  <w:footnote w:type="continuationSeparator" w:id="0">
    <w:p w14:paraId="0FBCBE0B" w14:textId="77777777" w:rsidR="00C131B8" w:rsidRDefault="00C131B8" w:rsidP="00471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2837765"/>
      <w:docPartObj>
        <w:docPartGallery w:val="Page Numbers (Top of Page)"/>
        <w:docPartUnique/>
      </w:docPartObj>
    </w:sdtPr>
    <w:sdtEndPr>
      <w:rPr>
        <w:noProof/>
      </w:rPr>
    </w:sdtEndPr>
    <w:sdtContent>
      <w:p w14:paraId="4C71CA1B" w14:textId="3127CCD0" w:rsidR="004719CA" w:rsidRDefault="004719CA">
        <w:pPr>
          <w:pStyle w:val="Header"/>
        </w:pPr>
        <w:r>
          <w:fldChar w:fldCharType="begin"/>
        </w:r>
        <w:r>
          <w:instrText xml:space="preserve"> PAGE   \* MERGEFORMAT </w:instrText>
        </w:r>
        <w:r>
          <w:fldChar w:fldCharType="separate"/>
        </w:r>
        <w:r>
          <w:rPr>
            <w:noProof/>
          </w:rPr>
          <w:t>2</w:t>
        </w:r>
        <w:r>
          <w:rPr>
            <w:noProof/>
          </w:rPr>
          <w:fldChar w:fldCharType="end"/>
        </w:r>
      </w:p>
    </w:sdtContent>
  </w:sdt>
  <w:p w14:paraId="4B318529" w14:textId="77777777" w:rsidR="004719CA" w:rsidRDefault="004719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F62FF2"/>
    <w:multiLevelType w:val="multilevel"/>
    <w:tmpl w:val="36E2EA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B779AB"/>
    <w:multiLevelType w:val="multilevel"/>
    <w:tmpl w:val="D8328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B60105"/>
    <w:multiLevelType w:val="multilevel"/>
    <w:tmpl w:val="8ABA7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522008225">
    <w:abstractNumId w:val="0"/>
  </w:num>
  <w:num w:numId="2" w16cid:durableId="503788888">
    <w:abstractNumId w:val="1"/>
  </w:num>
  <w:num w:numId="3" w16cid:durableId="3123742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415"/>
    <w:rsid w:val="00027BAE"/>
    <w:rsid w:val="000339DB"/>
    <w:rsid w:val="00034303"/>
    <w:rsid w:val="000664B6"/>
    <w:rsid w:val="00083C2D"/>
    <w:rsid w:val="000C3423"/>
    <w:rsid w:val="000F69C4"/>
    <w:rsid w:val="000F7994"/>
    <w:rsid w:val="001207EF"/>
    <w:rsid w:val="00134D7E"/>
    <w:rsid w:val="00161EC3"/>
    <w:rsid w:val="0017016A"/>
    <w:rsid w:val="001B1FE0"/>
    <w:rsid w:val="001B7CD7"/>
    <w:rsid w:val="00206415"/>
    <w:rsid w:val="0021141E"/>
    <w:rsid w:val="00212DD9"/>
    <w:rsid w:val="00225A07"/>
    <w:rsid w:val="002405C9"/>
    <w:rsid w:val="00246BD3"/>
    <w:rsid w:val="002502BC"/>
    <w:rsid w:val="002569F1"/>
    <w:rsid w:val="0026534B"/>
    <w:rsid w:val="00266A2D"/>
    <w:rsid w:val="00287B18"/>
    <w:rsid w:val="002918C2"/>
    <w:rsid w:val="002942B4"/>
    <w:rsid w:val="00297217"/>
    <w:rsid w:val="002B30B1"/>
    <w:rsid w:val="002C7DE7"/>
    <w:rsid w:val="002F1316"/>
    <w:rsid w:val="0032030E"/>
    <w:rsid w:val="00321047"/>
    <w:rsid w:val="003315B6"/>
    <w:rsid w:val="003A2284"/>
    <w:rsid w:val="003B3E97"/>
    <w:rsid w:val="003C4384"/>
    <w:rsid w:val="003C52F4"/>
    <w:rsid w:val="003D051D"/>
    <w:rsid w:val="003D793A"/>
    <w:rsid w:val="003E3665"/>
    <w:rsid w:val="004033A4"/>
    <w:rsid w:val="004169CD"/>
    <w:rsid w:val="00430C9B"/>
    <w:rsid w:val="00440062"/>
    <w:rsid w:val="00443C4E"/>
    <w:rsid w:val="004702CF"/>
    <w:rsid w:val="004719CA"/>
    <w:rsid w:val="00495E34"/>
    <w:rsid w:val="004A0803"/>
    <w:rsid w:val="004A1225"/>
    <w:rsid w:val="004B3933"/>
    <w:rsid w:val="004B56A0"/>
    <w:rsid w:val="004B7624"/>
    <w:rsid w:val="004F0B53"/>
    <w:rsid w:val="004F0B9D"/>
    <w:rsid w:val="004F5FD9"/>
    <w:rsid w:val="00501B36"/>
    <w:rsid w:val="00543EF1"/>
    <w:rsid w:val="005456F3"/>
    <w:rsid w:val="00550F09"/>
    <w:rsid w:val="005846DA"/>
    <w:rsid w:val="005C730B"/>
    <w:rsid w:val="005E1EC5"/>
    <w:rsid w:val="005E4A3F"/>
    <w:rsid w:val="0060563D"/>
    <w:rsid w:val="00630EA9"/>
    <w:rsid w:val="00642AFE"/>
    <w:rsid w:val="00683CA2"/>
    <w:rsid w:val="00695C88"/>
    <w:rsid w:val="006A7077"/>
    <w:rsid w:val="006A70F9"/>
    <w:rsid w:val="006C5C32"/>
    <w:rsid w:val="006D13C4"/>
    <w:rsid w:val="00720C80"/>
    <w:rsid w:val="00733696"/>
    <w:rsid w:val="00775D47"/>
    <w:rsid w:val="007A2A51"/>
    <w:rsid w:val="0081363E"/>
    <w:rsid w:val="0082601D"/>
    <w:rsid w:val="00834D46"/>
    <w:rsid w:val="00844A8E"/>
    <w:rsid w:val="0085162E"/>
    <w:rsid w:val="00865344"/>
    <w:rsid w:val="00891EE3"/>
    <w:rsid w:val="008B0567"/>
    <w:rsid w:val="008B10A0"/>
    <w:rsid w:val="008F5F1C"/>
    <w:rsid w:val="00946CE0"/>
    <w:rsid w:val="00972185"/>
    <w:rsid w:val="00980D91"/>
    <w:rsid w:val="00990BE8"/>
    <w:rsid w:val="009B539B"/>
    <w:rsid w:val="009C2A6A"/>
    <w:rsid w:val="009D3901"/>
    <w:rsid w:val="00A12E2C"/>
    <w:rsid w:val="00A27184"/>
    <w:rsid w:val="00A30282"/>
    <w:rsid w:val="00A31A4D"/>
    <w:rsid w:val="00A666C2"/>
    <w:rsid w:val="00A77AAA"/>
    <w:rsid w:val="00AA66A9"/>
    <w:rsid w:val="00AB2368"/>
    <w:rsid w:val="00AD2028"/>
    <w:rsid w:val="00B05E0E"/>
    <w:rsid w:val="00B37CBA"/>
    <w:rsid w:val="00B467A0"/>
    <w:rsid w:val="00B46E42"/>
    <w:rsid w:val="00B614C5"/>
    <w:rsid w:val="00BB1DEA"/>
    <w:rsid w:val="00BB4D0B"/>
    <w:rsid w:val="00BB50A5"/>
    <w:rsid w:val="00BD1389"/>
    <w:rsid w:val="00BD28C8"/>
    <w:rsid w:val="00BF5F98"/>
    <w:rsid w:val="00C0727A"/>
    <w:rsid w:val="00C131B8"/>
    <w:rsid w:val="00C23FAB"/>
    <w:rsid w:val="00C4403E"/>
    <w:rsid w:val="00C526B2"/>
    <w:rsid w:val="00C60ACE"/>
    <w:rsid w:val="00C657BA"/>
    <w:rsid w:val="00C66187"/>
    <w:rsid w:val="00C834C2"/>
    <w:rsid w:val="00C96B50"/>
    <w:rsid w:val="00CA4BFE"/>
    <w:rsid w:val="00CC2FD3"/>
    <w:rsid w:val="00D1675D"/>
    <w:rsid w:val="00D365E7"/>
    <w:rsid w:val="00D8796F"/>
    <w:rsid w:val="00D90233"/>
    <w:rsid w:val="00D9318D"/>
    <w:rsid w:val="00DC0757"/>
    <w:rsid w:val="00DD0774"/>
    <w:rsid w:val="00E969B1"/>
    <w:rsid w:val="00EB048A"/>
    <w:rsid w:val="00EC5D24"/>
    <w:rsid w:val="00EE175B"/>
    <w:rsid w:val="00EE301E"/>
    <w:rsid w:val="00EE31B3"/>
    <w:rsid w:val="00EE6D19"/>
    <w:rsid w:val="00F044C3"/>
    <w:rsid w:val="00F12C07"/>
    <w:rsid w:val="00F30103"/>
    <w:rsid w:val="00F67807"/>
    <w:rsid w:val="00F86E11"/>
    <w:rsid w:val="00F955B9"/>
    <w:rsid w:val="00FA3F93"/>
    <w:rsid w:val="00FA5B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6841E"/>
  <w15:chartTrackingRefBased/>
  <w15:docId w15:val="{88D752E4-6744-4664-A43E-C5731C26D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DD9"/>
    <w:pPr>
      <w:spacing w:after="0" w:line="240" w:lineRule="auto"/>
    </w:pPr>
    <w:rPr>
      <w:rFonts w:ascii="Calibri" w:hAnsi="Calibri" w:cs="Calibri"/>
      <w:lang w:eastAsia="en-GB"/>
    </w:rPr>
  </w:style>
  <w:style w:type="paragraph" w:styleId="Heading1">
    <w:name w:val="heading 1"/>
    <w:basedOn w:val="Normal"/>
    <w:link w:val="Heading1Char"/>
    <w:uiPriority w:val="9"/>
    <w:qFormat/>
    <w:rsid w:val="00212DD9"/>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semiHidden/>
    <w:unhideWhenUsed/>
    <w:qFormat/>
    <w:rsid w:val="00212DD9"/>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212DD9"/>
    <w:pPr>
      <w:keepNext/>
      <w:keepLines/>
      <w:spacing w:before="4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unhideWhenUsed/>
    <w:qFormat/>
    <w:rsid w:val="00212DD9"/>
    <w:pPr>
      <w:keepNext/>
      <w:keepLines/>
      <w:spacing w:before="4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12DD9"/>
    <w:pPr>
      <w:keepNext/>
      <w:keepLines/>
      <w:spacing w:before="4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semiHidden/>
    <w:unhideWhenUsed/>
    <w:qFormat/>
    <w:rsid w:val="00206415"/>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06415"/>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06415"/>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06415"/>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2DD9"/>
    <w:rPr>
      <w:rFonts w:ascii="Calibri" w:hAnsi="Calibri" w:cs="Calibri"/>
      <w:b/>
      <w:bCs/>
      <w:kern w:val="36"/>
      <w:sz w:val="48"/>
      <w:szCs w:val="48"/>
      <w:lang w:eastAsia="en-GB"/>
    </w:rPr>
  </w:style>
  <w:style w:type="character" w:customStyle="1" w:styleId="Heading2Char">
    <w:name w:val="Heading 2 Char"/>
    <w:basedOn w:val="DefaultParagraphFont"/>
    <w:link w:val="Heading2"/>
    <w:uiPriority w:val="9"/>
    <w:semiHidden/>
    <w:rsid w:val="00212DD9"/>
    <w:rPr>
      <w:rFonts w:ascii="Calibri" w:hAnsi="Calibri" w:cs="Calibri"/>
      <w:b/>
      <w:bCs/>
      <w:sz w:val="36"/>
      <w:szCs w:val="36"/>
      <w:lang w:eastAsia="en-GB"/>
    </w:rPr>
  </w:style>
  <w:style w:type="character" w:customStyle="1" w:styleId="Heading3Char">
    <w:name w:val="Heading 3 Char"/>
    <w:basedOn w:val="DefaultParagraphFont"/>
    <w:link w:val="Heading3"/>
    <w:uiPriority w:val="9"/>
    <w:semiHidden/>
    <w:rsid w:val="00212DD9"/>
    <w:rPr>
      <w:rFonts w:asciiTheme="majorHAnsi" w:eastAsiaTheme="majorEastAsia" w:hAnsiTheme="majorHAnsi" w:cstheme="majorBidi"/>
      <w:color w:val="0A2F40" w:themeColor="accent1" w:themeShade="7F"/>
      <w:sz w:val="24"/>
      <w:szCs w:val="24"/>
      <w:lang w:eastAsia="en-GB"/>
    </w:rPr>
  </w:style>
  <w:style w:type="character" w:customStyle="1" w:styleId="Heading4Char">
    <w:name w:val="Heading 4 Char"/>
    <w:basedOn w:val="DefaultParagraphFont"/>
    <w:link w:val="Heading4"/>
    <w:uiPriority w:val="9"/>
    <w:rsid w:val="00212DD9"/>
    <w:rPr>
      <w:rFonts w:asciiTheme="majorHAnsi" w:eastAsiaTheme="majorEastAsia" w:hAnsiTheme="majorHAnsi" w:cstheme="majorBidi"/>
      <w:i/>
      <w:iCs/>
      <w:color w:val="0F4761" w:themeColor="accent1" w:themeShade="BF"/>
      <w:lang w:eastAsia="en-GB"/>
    </w:rPr>
  </w:style>
  <w:style w:type="character" w:customStyle="1" w:styleId="Heading5Char">
    <w:name w:val="Heading 5 Char"/>
    <w:basedOn w:val="DefaultParagraphFont"/>
    <w:link w:val="Heading5"/>
    <w:uiPriority w:val="9"/>
    <w:semiHidden/>
    <w:rsid w:val="00212DD9"/>
    <w:rPr>
      <w:rFonts w:asciiTheme="majorHAnsi" w:eastAsiaTheme="majorEastAsia" w:hAnsiTheme="majorHAnsi" w:cstheme="majorBidi"/>
      <w:color w:val="0F4761" w:themeColor="accent1" w:themeShade="BF"/>
      <w:lang w:eastAsia="en-GB"/>
    </w:rPr>
  </w:style>
  <w:style w:type="character" w:styleId="Strong">
    <w:name w:val="Strong"/>
    <w:basedOn w:val="DefaultParagraphFont"/>
    <w:uiPriority w:val="22"/>
    <w:qFormat/>
    <w:rsid w:val="00212DD9"/>
    <w:rPr>
      <w:b/>
      <w:bCs/>
    </w:rPr>
  </w:style>
  <w:style w:type="character" w:styleId="Emphasis">
    <w:name w:val="Emphasis"/>
    <w:basedOn w:val="DefaultParagraphFont"/>
    <w:uiPriority w:val="20"/>
    <w:qFormat/>
    <w:rsid w:val="00212DD9"/>
    <w:rPr>
      <w:i/>
      <w:iCs/>
    </w:rPr>
  </w:style>
  <w:style w:type="paragraph" w:styleId="ListParagraph">
    <w:name w:val="List Paragraph"/>
    <w:basedOn w:val="Normal"/>
    <w:uiPriority w:val="34"/>
    <w:qFormat/>
    <w:rsid w:val="00212DD9"/>
    <w:pPr>
      <w:ind w:left="720"/>
      <w:contextualSpacing/>
    </w:pPr>
  </w:style>
  <w:style w:type="character" w:customStyle="1" w:styleId="Heading6Char">
    <w:name w:val="Heading 6 Char"/>
    <w:basedOn w:val="DefaultParagraphFont"/>
    <w:link w:val="Heading6"/>
    <w:uiPriority w:val="9"/>
    <w:semiHidden/>
    <w:rsid w:val="00206415"/>
    <w:rPr>
      <w:rFonts w:eastAsiaTheme="majorEastAsia" w:cstheme="majorBidi"/>
      <w:i/>
      <w:iCs/>
      <w:color w:val="595959" w:themeColor="text1" w:themeTint="A6"/>
      <w:lang w:eastAsia="en-GB"/>
    </w:rPr>
  </w:style>
  <w:style w:type="character" w:customStyle="1" w:styleId="Heading7Char">
    <w:name w:val="Heading 7 Char"/>
    <w:basedOn w:val="DefaultParagraphFont"/>
    <w:link w:val="Heading7"/>
    <w:uiPriority w:val="9"/>
    <w:semiHidden/>
    <w:rsid w:val="00206415"/>
    <w:rPr>
      <w:rFonts w:eastAsiaTheme="majorEastAsia" w:cstheme="majorBidi"/>
      <w:color w:val="595959" w:themeColor="text1" w:themeTint="A6"/>
      <w:lang w:eastAsia="en-GB"/>
    </w:rPr>
  </w:style>
  <w:style w:type="character" w:customStyle="1" w:styleId="Heading8Char">
    <w:name w:val="Heading 8 Char"/>
    <w:basedOn w:val="DefaultParagraphFont"/>
    <w:link w:val="Heading8"/>
    <w:uiPriority w:val="9"/>
    <w:semiHidden/>
    <w:rsid w:val="00206415"/>
    <w:rPr>
      <w:rFonts w:eastAsiaTheme="majorEastAsia" w:cstheme="majorBidi"/>
      <w:i/>
      <w:iCs/>
      <w:color w:val="272727" w:themeColor="text1" w:themeTint="D8"/>
      <w:lang w:eastAsia="en-GB"/>
    </w:rPr>
  </w:style>
  <w:style w:type="character" w:customStyle="1" w:styleId="Heading9Char">
    <w:name w:val="Heading 9 Char"/>
    <w:basedOn w:val="DefaultParagraphFont"/>
    <w:link w:val="Heading9"/>
    <w:uiPriority w:val="9"/>
    <w:semiHidden/>
    <w:rsid w:val="00206415"/>
    <w:rPr>
      <w:rFonts w:eastAsiaTheme="majorEastAsia" w:cstheme="majorBidi"/>
      <w:color w:val="272727" w:themeColor="text1" w:themeTint="D8"/>
      <w:lang w:eastAsia="en-GB"/>
    </w:rPr>
  </w:style>
  <w:style w:type="paragraph" w:styleId="Title">
    <w:name w:val="Title"/>
    <w:basedOn w:val="Normal"/>
    <w:next w:val="Normal"/>
    <w:link w:val="TitleChar"/>
    <w:uiPriority w:val="10"/>
    <w:qFormat/>
    <w:rsid w:val="0020641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6415"/>
    <w:rPr>
      <w:rFonts w:asciiTheme="majorHAnsi" w:eastAsiaTheme="majorEastAsia" w:hAnsiTheme="majorHAnsi" w:cstheme="majorBidi"/>
      <w:spacing w:val="-10"/>
      <w:kern w:val="28"/>
      <w:sz w:val="56"/>
      <w:szCs w:val="56"/>
      <w:lang w:eastAsia="en-GB"/>
    </w:rPr>
  </w:style>
  <w:style w:type="paragraph" w:styleId="Subtitle">
    <w:name w:val="Subtitle"/>
    <w:basedOn w:val="Normal"/>
    <w:next w:val="Normal"/>
    <w:link w:val="SubtitleChar"/>
    <w:uiPriority w:val="11"/>
    <w:qFormat/>
    <w:rsid w:val="0020641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6415"/>
    <w:rPr>
      <w:rFonts w:eastAsiaTheme="majorEastAsia" w:cstheme="majorBidi"/>
      <w:color w:val="595959" w:themeColor="text1" w:themeTint="A6"/>
      <w:spacing w:val="15"/>
      <w:sz w:val="28"/>
      <w:szCs w:val="28"/>
      <w:lang w:eastAsia="en-GB"/>
    </w:rPr>
  </w:style>
  <w:style w:type="paragraph" w:styleId="Quote">
    <w:name w:val="Quote"/>
    <w:basedOn w:val="Normal"/>
    <w:next w:val="Normal"/>
    <w:link w:val="QuoteChar"/>
    <w:uiPriority w:val="29"/>
    <w:qFormat/>
    <w:rsid w:val="0020641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06415"/>
    <w:rPr>
      <w:rFonts w:ascii="Calibri" w:hAnsi="Calibri" w:cs="Calibri"/>
      <w:i/>
      <w:iCs/>
      <w:color w:val="404040" w:themeColor="text1" w:themeTint="BF"/>
      <w:lang w:eastAsia="en-GB"/>
    </w:rPr>
  </w:style>
  <w:style w:type="character" w:styleId="IntenseEmphasis">
    <w:name w:val="Intense Emphasis"/>
    <w:basedOn w:val="DefaultParagraphFont"/>
    <w:uiPriority w:val="21"/>
    <w:qFormat/>
    <w:rsid w:val="00206415"/>
    <w:rPr>
      <w:i/>
      <w:iCs/>
      <w:color w:val="0F4761" w:themeColor="accent1" w:themeShade="BF"/>
    </w:rPr>
  </w:style>
  <w:style w:type="paragraph" w:styleId="IntenseQuote">
    <w:name w:val="Intense Quote"/>
    <w:basedOn w:val="Normal"/>
    <w:next w:val="Normal"/>
    <w:link w:val="IntenseQuoteChar"/>
    <w:uiPriority w:val="30"/>
    <w:qFormat/>
    <w:rsid w:val="002064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6415"/>
    <w:rPr>
      <w:rFonts w:ascii="Calibri" w:hAnsi="Calibri" w:cs="Calibri"/>
      <w:i/>
      <w:iCs/>
      <w:color w:val="0F4761" w:themeColor="accent1" w:themeShade="BF"/>
      <w:lang w:eastAsia="en-GB"/>
    </w:rPr>
  </w:style>
  <w:style w:type="character" w:styleId="IntenseReference">
    <w:name w:val="Intense Reference"/>
    <w:basedOn w:val="DefaultParagraphFont"/>
    <w:uiPriority w:val="32"/>
    <w:qFormat/>
    <w:rsid w:val="00206415"/>
    <w:rPr>
      <w:b/>
      <w:bCs/>
      <w:smallCaps/>
      <w:color w:val="0F4761" w:themeColor="accent1" w:themeShade="BF"/>
      <w:spacing w:val="5"/>
    </w:rPr>
  </w:style>
  <w:style w:type="character" w:styleId="Hyperlink">
    <w:name w:val="Hyperlink"/>
    <w:basedOn w:val="DefaultParagraphFont"/>
    <w:uiPriority w:val="99"/>
    <w:unhideWhenUsed/>
    <w:rsid w:val="00AA66A9"/>
    <w:rPr>
      <w:color w:val="467886" w:themeColor="hyperlink"/>
      <w:u w:val="single"/>
    </w:rPr>
  </w:style>
  <w:style w:type="character" w:styleId="UnresolvedMention">
    <w:name w:val="Unresolved Mention"/>
    <w:basedOn w:val="DefaultParagraphFont"/>
    <w:uiPriority w:val="99"/>
    <w:semiHidden/>
    <w:unhideWhenUsed/>
    <w:rsid w:val="00AA66A9"/>
    <w:rPr>
      <w:color w:val="605E5C"/>
      <w:shd w:val="clear" w:color="auto" w:fill="E1DFDD"/>
    </w:rPr>
  </w:style>
  <w:style w:type="character" w:styleId="FollowedHyperlink">
    <w:name w:val="FollowedHyperlink"/>
    <w:basedOn w:val="DefaultParagraphFont"/>
    <w:uiPriority w:val="99"/>
    <w:semiHidden/>
    <w:unhideWhenUsed/>
    <w:rsid w:val="003C4384"/>
    <w:rPr>
      <w:color w:val="96607D" w:themeColor="followedHyperlink"/>
      <w:u w:val="single"/>
    </w:rPr>
  </w:style>
  <w:style w:type="paragraph" w:styleId="Header">
    <w:name w:val="header"/>
    <w:basedOn w:val="Normal"/>
    <w:link w:val="HeaderChar"/>
    <w:uiPriority w:val="99"/>
    <w:unhideWhenUsed/>
    <w:rsid w:val="004719CA"/>
    <w:pPr>
      <w:tabs>
        <w:tab w:val="center" w:pos="4513"/>
        <w:tab w:val="right" w:pos="9026"/>
      </w:tabs>
    </w:pPr>
  </w:style>
  <w:style w:type="character" w:customStyle="1" w:styleId="HeaderChar">
    <w:name w:val="Header Char"/>
    <w:basedOn w:val="DefaultParagraphFont"/>
    <w:link w:val="Header"/>
    <w:uiPriority w:val="99"/>
    <w:rsid w:val="004719CA"/>
    <w:rPr>
      <w:rFonts w:ascii="Calibri" w:hAnsi="Calibri" w:cs="Calibri"/>
      <w:lang w:eastAsia="en-GB"/>
    </w:rPr>
  </w:style>
  <w:style w:type="paragraph" w:styleId="Footer">
    <w:name w:val="footer"/>
    <w:basedOn w:val="Normal"/>
    <w:link w:val="FooterChar"/>
    <w:uiPriority w:val="99"/>
    <w:unhideWhenUsed/>
    <w:rsid w:val="004719CA"/>
    <w:pPr>
      <w:tabs>
        <w:tab w:val="center" w:pos="4513"/>
        <w:tab w:val="right" w:pos="9026"/>
      </w:tabs>
    </w:pPr>
  </w:style>
  <w:style w:type="character" w:customStyle="1" w:styleId="FooterChar">
    <w:name w:val="Footer Char"/>
    <w:basedOn w:val="DefaultParagraphFont"/>
    <w:link w:val="Footer"/>
    <w:uiPriority w:val="99"/>
    <w:rsid w:val="004719CA"/>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444171">
      <w:bodyDiv w:val="1"/>
      <w:marLeft w:val="0"/>
      <w:marRight w:val="0"/>
      <w:marTop w:val="0"/>
      <w:marBottom w:val="0"/>
      <w:divBdr>
        <w:top w:val="none" w:sz="0" w:space="0" w:color="auto"/>
        <w:left w:val="none" w:sz="0" w:space="0" w:color="auto"/>
        <w:bottom w:val="none" w:sz="0" w:space="0" w:color="auto"/>
        <w:right w:val="none" w:sz="0" w:space="0" w:color="auto"/>
      </w:divBdr>
    </w:div>
    <w:div w:id="97676994">
      <w:bodyDiv w:val="1"/>
      <w:marLeft w:val="0"/>
      <w:marRight w:val="0"/>
      <w:marTop w:val="0"/>
      <w:marBottom w:val="0"/>
      <w:divBdr>
        <w:top w:val="none" w:sz="0" w:space="0" w:color="auto"/>
        <w:left w:val="none" w:sz="0" w:space="0" w:color="auto"/>
        <w:bottom w:val="none" w:sz="0" w:space="0" w:color="auto"/>
        <w:right w:val="none" w:sz="0" w:space="0" w:color="auto"/>
      </w:divBdr>
    </w:div>
    <w:div w:id="197666171">
      <w:bodyDiv w:val="1"/>
      <w:marLeft w:val="0"/>
      <w:marRight w:val="0"/>
      <w:marTop w:val="0"/>
      <w:marBottom w:val="0"/>
      <w:divBdr>
        <w:top w:val="none" w:sz="0" w:space="0" w:color="auto"/>
        <w:left w:val="none" w:sz="0" w:space="0" w:color="auto"/>
        <w:bottom w:val="none" w:sz="0" w:space="0" w:color="auto"/>
        <w:right w:val="none" w:sz="0" w:space="0" w:color="auto"/>
      </w:divBdr>
    </w:div>
    <w:div w:id="212498027">
      <w:bodyDiv w:val="1"/>
      <w:marLeft w:val="0"/>
      <w:marRight w:val="0"/>
      <w:marTop w:val="0"/>
      <w:marBottom w:val="0"/>
      <w:divBdr>
        <w:top w:val="none" w:sz="0" w:space="0" w:color="auto"/>
        <w:left w:val="none" w:sz="0" w:space="0" w:color="auto"/>
        <w:bottom w:val="none" w:sz="0" w:space="0" w:color="auto"/>
        <w:right w:val="none" w:sz="0" w:space="0" w:color="auto"/>
      </w:divBdr>
    </w:div>
    <w:div w:id="216278774">
      <w:bodyDiv w:val="1"/>
      <w:marLeft w:val="0"/>
      <w:marRight w:val="0"/>
      <w:marTop w:val="0"/>
      <w:marBottom w:val="0"/>
      <w:divBdr>
        <w:top w:val="none" w:sz="0" w:space="0" w:color="auto"/>
        <w:left w:val="none" w:sz="0" w:space="0" w:color="auto"/>
        <w:bottom w:val="none" w:sz="0" w:space="0" w:color="auto"/>
        <w:right w:val="none" w:sz="0" w:space="0" w:color="auto"/>
      </w:divBdr>
    </w:div>
    <w:div w:id="496969128">
      <w:bodyDiv w:val="1"/>
      <w:marLeft w:val="0"/>
      <w:marRight w:val="0"/>
      <w:marTop w:val="0"/>
      <w:marBottom w:val="0"/>
      <w:divBdr>
        <w:top w:val="none" w:sz="0" w:space="0" w:color="auto"/>
        <w:left w:val="none" w:sz="0" w:space="0" w:color="auto"/>
        <w:bottom w:val="none" w:sz="0" w:space="0" w:color="auto"/>
        <w:right w:val="none" w:sz="0" w:space="0" w:color="auto"/>
      </w:divBdr>
    </w:div>
    <w:div w:id="707922111">
      <w:bodyDiv w:val="1"/>
      <w:marLeft w:val="0"/>
      <w:marRight w:val="0"/>
      <w:marTop w:val="0"/>
      <w:marBottom w:val="0"/>
      <w:divBdr>
        <w:top w:val="none" w:sz="0" w:space="0" w:color="auto"/>
        <w:left w:val="none" w:sz="0" w:space="0" w:color="auto"/>
        <w:bottom w:val="none" w:sz="0" w:space="0" w:color="auto"/>
        <w:right w:val="none" w:sz="0" w:space="0" w:color="auto"/>
      </w:divBdr>
    </w:div>
    <w:div w:id="802818880">
      <w:bodyDiv w:val="1"/>
      <w:marLeft w:val="0"/>
      <w:marRight w:val="0"/>
      <w:marTop w:val="0"/>
      <w:marBottom w:val="0"/>
      <w:divBdr>
        <w:top w:val="none" w:sz="0" w:space="0" w:color="auto"/>
        <w:left w:val="none" w:sz="0" w:space="0" w:color="auto"/>
        <w:bottom w:val="none" w:sz="0" w:space="0" w:color="auto"/>
        <w:right w:val="none" w:sz="0" w:space="0" w:color="auto"/>
      </w:divBdr>
    </w:div>
    <w:div w:id="835264627">
      <w:bodyDiv w:val="1"/>
      <w:marLeft w:val="0"/>
      <w:marRight w:val="0"/>
      <w:marTop w:val="0"/>
      <w:marBottom w:val="0"/>
      <w:divBdr>
        <w:top w:val="none" w:sz="0" w:space="0" w:color="auto"/>
        <w:left w:val="none" w:sz="0" w:space="0" w:color="auto"/>
        <w:bottom w:val="none" w:sz="0" w:space="0" w:color="auto"/>
        <w:right w:val="none" w:sz="0" w:space="0" w:color="auto"/>
      </w:divBdr>
    </w:div>
    <w:div w:id="987243208">
      <w:bodyDiv w:val="1"/>
      <w:marLeft w:val="0"/>
      <w:marRight w:val="0"/>
      <w:marTop w:val="0"/>
      <w:marBottom w:val="0"/>
      <w:divBdr>
        <w:top w:val="none" w:sz="0" w:space="0" w:color="auto"/>
        <w:left w:val="none" w:sz="0" w:space="0" w:color="auto"/>
        <w:bottom w:val="none" w:sz="0" w:space="0" w:color="auto"/>
        <w:right w:val="none" w:sz="0" w:space="0" w:color="auto"/>
      </w:divBdr>
      <w:divsChild>
        <w:div w:id="887031661">
          <w:marLeft w:val="0"/>
          <w:marRight w:val="0"/>
          <w:marTop w:val="0"/>
          <w:marBottom w:val="0"/>
          <w:divBdr>
            <w:top w:val="none" w:sz="0" w:space="0" w:color="auto"/>
            <w:left w:val="none" w:sz="0" w:space="0" w:color="auto"/>
            <w:bottom w:val="none" w:sz="0" w:space="0" w:color="auto"/>
            <w:right w:val="none" w:sz="0" w:space="0" w:color="auto"/>
          </w:divBdr>
          <w:divsChild>
            <w:div w:id="1758819491">
              <w:marLeft w:val="0"/>
              <w:marRight w:val="0"/>
              <w:marTop w:val="0"/>
              <w:marBottom w:val="0"/>
              <w:divBdr>
                <w:top w:val="none" w:sz="0" w:space="0" w:color="auto"/>
                <w:left w:val="none" w:sz="0" w:space="0" w:color="auto"/>
                <w:bottom w:val="none" w:sz="0" w:space="0" w:color="auto"/>
                <w:right w:val="none" w:sz="0" w:space="0" w:color="auto"/>
              </w:divBdr>
              <w:divsChild>
                <w:div w:id="1577397344">
                  <w:marLeft w:val="0"/>
                  <w:marRight w:val="0"/>
                  <w:marTop w:val="0"/>
                  <w:marBottom w:val="0"/>
                  <w:divBdr>
                    <w:top w:val="none" w:sz="0" w:space="0" w:color="auto"/>
                    <w:left w:val="none" w:sz="0" w:space="0" w:color="auto"/>
                    <w:bottom w:val="none" w:sz="0" w:space="0" w:color="auto"/>
                    <w:right w:val="none" w:sz="0" w:space="0" w:color="auto"/>
                  </w:divBdr>
                  <w:divsChild>
                    <w:div w:id="527720240">
                      <w:marLeft w:val="0"/>
                      <w:marRight w:val="0"/>
                      <w:marTop w:val="75"/>
                      <w:marBottom w:val="75"/>
                      <w:divBdr>
                        <w:top w:val="none" w:sz="0" w:space="0" w:color="auto"/>
                        <w:left w:val="none" w:sz="0" w:space="0" w:color="auto"/>
                        <w:bottom w:val="none" w:sz="0" w:space="0" w:color="auto"/>
                        <w:right w:val="none" w:sz="0" w:space="0" w:color="auto"/>
                      </w:divBdr>
                      <w:divsChild>
                        <w:div w:id="1036999654">
                          <w:marLeft w:val="0"/>
                          <w:marRight w:val="0"/>
                          <w:marTop w:val="60"/>
                          <w:marBottom w:val="0"/>
                          <w:divBdr>
                            <w:top w:val="none" w:sz="0" w:space="0" w:color="auto"/>
                            <w:left w:val="none" w:sz="0" w:space="0" w:color="auto"/>
                            <w:bottom w:val="none" w:sz="0" w:space="0" w:color="auto"/>
                            <w:right w:val="none" w:sz="0" w:space="0" w:color="auto"/>
                          </w:divBdr>
                        </w:div>
                      </w:divsChild>
                    </w:div>
                    <w:div w:id="1775586258">
                      <w:marLeft w:val="0"/>
                      <w:marRight w:val="0"/>
                      <w:marTop w:val="75"/>
                      <w:marBottom w:val="75"/>
                      <w:divBdr>
                        <w:top w:val="none" w:sz="0" w:space="0" w:color="auto"/>
                        <w:left w:val="none" w:sz="0" w:space="0" w:color="auto"/>
                        <w:bottom w:val="none" w:sz="0" w:space="0" w:color="auto"/>
                        <w:right w:val="none" w:sz="0" w:space="0" w:color="auto"/>
                      </w:divBdr>
                      <w:divsChild>
                        <w:div w:id="124783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414102">
          <w:marLeft w:val="0"/>
          <w:marRight w:val="0"/>
          <w:marTop w:val="0"/>
          <w:marBottom w:val="0"/>
          <w:divBdr>
            <w:top w:val="none" w:sz="0" w:space="0" w:color="auto"/>
            <w:left w:val="none" w:sz="0" w:space="0" w:color="auto"/>
            <w:bottom w:val="none" w:sz="0" w:space="0" w:color="auto"/>
            <w:right w:val="none" w:sz="0" w:space="0" w:color="auto"/>
          </w:divBdr>
        </w:div>
        <w:div w:id="188759509">
          <w:marLeft w:val="0"/>
          <w:marRight w:val="0"/>
          <w:marTop w:val="0"/>
          <w:marBottom w:val="0"/>
          <w:divBdr>
            <w:top w:val="none" w:sz="0" w:space="0" w:color="auto"/>
            <w:left w:val="none" w:sz="0" w:space="0" w:color="auto"/>
            <w:bottom w:val="none" w:sz="0" w:space="0" w:color="auto"/>
            <w:right w:val="none" w:sz="0" w:space="0" w:color="auto"/>
          </w:divBdr>
          <w:divsChild>
            <w:div w:id="165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32571">
      <w:bodyDiv w:val="1"/>
      <w:marLeft w:val="0"/>
      <w:marRight w:val="0"/>
      <w:marTop w:val="0"/>
      <w:marBottom w:val="0"/>
      <w:divBdr>
        <w:top w:val="none" w:sz="0" w:space="0" w:color="auto"/>
        <w:left w:val="none" w:sz="0" w:space="0" w:color="auto"/>
        <w:bottom w:val="none" w:sz="0" w:space="0" w:color="auto"/>
        <w:right w:val="none" w:sz="0" w:space="0" w:color="auto"/>
      </w:divBdr>
    </w:div>
    <w:div w:id="1233005142">
      <w:bodyDiv w:val="1"/>
      <w:marLeft w:val="0"/>
      <w:marRight w:val="0"/>
      <w:marTop w:val="0"/>
      <w:marBottom w:val="0"/>
      <w:divBdr>
        <w:top w:val="none" w:sz="0" w:space="0" w:color="auto"/>
        <w:left w:val="none" w:sz="0" w:space="0" w:color="auto"/>
        <w:bottom w:val="none" w:sz="0" w:space="0" w:color="auto"/>
        <w:right w:val="none" w:sz="0" w:space="0" w:color="auto"/>
      </w:divBdr>
      <w:divsChild>
        <w:div w:id="2120299792">
          <w:marLeft w:val="0"/>
          <w:marRight w:val="0"/>
          <w:marTop w:val="0"/>
          <w:marBottom w:val="0"/>
          <w:divBdr>
            <w:top w:val="none" w:sz="0" w:space="0" w:color="auto"/>
            <w:left w:val="none" w:sz="0" w:space="0" w:color="auto"/>
            <w:bottom w:val="none" w:sz="0" w:space="0" w:color="auto"/>
            <w:right w:val="none" w:sz="0" w:space="0" w:color="auto"/>
          </w:divBdr>
          <w:divsChild>
            <w:div w:id="196345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6894">
      <w:bodyDiv w:val="1"/>
      <w:marLeft w:val="0"/>
      <w:marRight w:val="0"/>
      <w:marTop w:val="0"/>
      <w:marBottom w:val="0"/>
      <w:divBdr>
        <w:top w:val="none" w:sz="0" w:space="0" w:color="auto"/>
        <w:left w:val="none" w:sz="0" w:space="0" w:color="auto"/>
        <w:bottom w:val="none" w:sz="0" w:space="0" w:color="auto"/>
        <w:right w:val="none" w:sz="0" w:space="0" w:color="auto"/>
      </w:divBdr>
    </w:div>
    <w:div w:id="1421219947">
      <w:bodyDiv w:val="1"/>
      <w:marLeft w:val="0"/>
      <w:marRight w:val="0"/>
      <w:marTop w:val="0"/>
      <w:marBottom w:val="0"/>
      <w:divBdr>
        <w:top w:val="none" w:sz="0" w:space="0" w:color="auto"/>
        <w:left w:val="none" w:sz="0" w:space="0" w:color="auto"/>
        <w:bottom w:val="none" w:sz="0" w:space="0" w:color="auto"/>
        <w:right w:val="none" w:sz="0" w:space="0" w:color="auto"/>
      </w:divBdr>
    </w:div>
    <w:div w:id="1449542551">
      <w:bodyDiv w:val="1"/>
      <w:marLeft w:val="0"/>
      <w:marRight w:val="0"/>
      <w:marTop w:val="0"/>
      <w:marBottom w:val="0"/>
      <w:divBdr>
        <w:top w:val="none" w:sz="0" w:space="0" w:color="auto"/>
        <w:left w:val="none" w:sz="0" w:space="0" w:color="auto"/>
        <w:bottom w:val="none" w:sz="0" w:space="0" w:color="auto"/>
        <w:right w:val="none" w:sz="0" w:space="0" w:color="auto"/>
      </w:divBdr>
    </w:div>
    <w:div w:id="1474787396">
      <w:bodyDiv w:val="1"/>
      <w:marLeft w:val="0"/>
      <w:marRight w:val="0"/>
      <w:marTop w:val="0"/>
      <w:marBottom w:val="0"/>
      <w:divBdr>
        <w:top w:val="none" w:sz="0" w:space="0" w:color="auto"/>
        <w:left w:val="none" w:sz="0" w:space="0" w:color="auto"/>
        <w:bottom w:val="none" w:sz="0" w:space="0" w:color="auto"/>
        <w:right w:val="none" w:sz="0" w:space="0" w:color="auto"/>
      </w:divBdr>
    </w:div>
    <w:div w:id="1493329964">
      <w:bodyDiv w:val="1"/>
      <w:marLeft w:val="0"/>
      <w:marRight w:val="0"/>
      <w:marTop w:val="0"/>
      <w:marBottom w:val="0"/>
      <w:divBdr>
        <w:top w:val="none" w:sz="0" w:space="0" w:color="auto"/>
        <w:left w:val="none" w:sz="0" w:space="0" w:color="auto"/>
        <w:bottom w:val="none" w:sz="0" w:space="0" w:color="auto"/>
        <w:right w:val="none" w:sz="0" w:space="0" w:color="auto"/>
      </w:divBdr>
    </w:div>
    <w:div w:id="1564557902">
      <w:bodyDiv w:val="1"/>
      <w:marLeft w:val="0"/>
      <w:marRight w:val="0"/>
      <w:marTop w:val="0"/>
      <w:marBottom w:val="0"/>
      <w:divBdr>
        <w:top w:val="none" w:sz="0" w:space="0" w:color="auto"/>
        <w:left w:val="none" w:sz="0" w:space="0" w:color="auto"/>
        <w:bottom w:val="none" w:sz="0" w:space="0" w:color="auto"/>
        <w:right w:val="none" w:sz="0" w:space="0" w:color="auto"/>
      </w:divBdr>
    </w:div>
    <w:div w:id="1602643537">
      <w:bodyDiv w:val="1"/>
      <w:marLeft w:val="0"/>
      <w:marRight w:val="0"/>
      <w:marTop w:val="0"/>
      <w:marBottom w:val="0"/>
      <w:divBdr>
        <w:top w:val="none" w:sz="0" w:space="0" w:color="auto"/>
        <w:left w:val="none" w:sz="0" w:space="0" w:color="auto"/>
        <w:bottom w:val="none" w:sz="0" w:space="0" w:color="auto"/>
        <w:right w:val="none" w:sz="0" w:space="0" w:color="auto"/>
      </w:divBdr>
    </w:div>
    <w:div w:id="1602834646">
      <w:bodyDiv w:val="1"/>
      <w:marLeft w:val="0"/>
      <w:marRight w:val="0"/>
      <w:marTop w:val="0"/>
      <w:marBottom w:val="0"/>
      <w:divBdr>
        <w:top w:val="none" w:sz="0" w:space="0" w:color="auto"/>
        <w:left w:val="none" w:sz="0" w:space="0" w:color="auto"/>
        <w:bottom w:val="none" w:sz="0" w:space="0" w:color="auto"/>
        <w:right w:val="none" w:sz="0" w:space="0" w:color="auto"/>
      </w:divBdr>
    </w:div>
    <w:div w:id="1708993330">
      <w:bodyDiv w:val="1"/>
      <w:marLeft w:val="0"/>
      <w:marRight w:val="0"/>
      <w:marTop w:val="0"/>
      <w:marBottom w:val="0"/>
      <w:divBdr>
        <w:top w:val="none" w:sz="0" w:space="0" w:color="auto"/>
        <w:left w:val="none" w:sz="0" w:space="0" w:color="auto"/>
        <w:bottom w:val="none" w:sz="0" w:space="0" w:color="auto"/>
        <w:right w:val="none" w:sz="0" w:space="0" w:color="auto"/>
      </w:divBdr>
    </w:div>
    <w:div w:id="1719161435">
      <w:bodyDiv w:val="1"/>
      <w:marLeft w:val="0"/>
      <w:marRight w:val="0"/>
      <w:marTop w:val="0"/>
      <w:marBottom w:val="0"/>
      <w:divBdr>
        <w:top w:val="none" w:sz="0" w:space="0" w:color="auto"/>
        <w:left w:val="none" w:sz="0" w:space="0" w:color="auto"/>
        <w:bottom w:val="none" w:sz="0" w:space="0" w:color="auto"/>
        <w:right w:val="none" w:sz="0" w:space="0" w:color="auto"/>
      </w:divBdr>
    </w:div>
    <w:div w:id="1766027204">
      <w:bodyDiv w:val="1"/>
      <w:marLeft w:val="0"/>
      <w:marRight w:val="0"/>
      <w:marTop w:val="0"/>
      <w:marBottom w:val="0"/>
      <w:divBdr>
        <w:top w:val="none" w:sz="0" w:space="0" w:color="auto"/>
        <w:left w:val="none" w:sz="0" w:space="0" w:color="auto"/>
        <w:bottom w:val="none" w:sz="0" w:space="0" w:color="auto"/>
        <w:right w:val="none" w:sz="0" w:space="0" w:color="auto"/>
      </w:divBdr>
      <w:divsChild>
        <w:div w:id="1626887968">
          <w:marLeft w:val="0"/>
          <w:marRight w:val="0"/>
          <w:marTop w:val="0"/>
          <w:marBottom w:val="0"/>
          <w:divBdr>
            <w:top w:val="none" w:sz="0" w:space="0" w:color="auto"/>
            <w:left w:val="none" w:sz="0" w:space="0" w:color="auto"/>
            <w:bottom w:val="none" w:sz="0" w:space="0" w:color="auto"/>
            <w:right w:val="none" w:sz="0" w:space="0" w:color="auto"/>
          </w:divBdr>
          <w:divsChild>
            <w:div w:id="147502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45173">
      <w:bodyDiv w:val="1"/>
      <w:marLeft w:val="0"/>
      <w:marRight w:val="0"/>
      <w:marTop w:val="0"/>
      <w:marBottom w:val="0"/>
      <w:divBdr>
        <w:top w:val="none" w:sz="0" w:space="0" w:color="auto"/>
        <w:left w:val="none" w:sz="0" w:space="0" w:color="auto"/>
        <w:bottom w:val="none" w:sz="0" w:space="0" w:color="auto"/>
        <w:right w:val="none" w:sz="0" w:space="0" w:color="auto"/>
      </w:divBdr>
      <w:divsChild>
        <w:div w:id="505101040">
          <w:marLeft w:val="0"/>
          <w:marRight w:val="0"/>
          <w:marTop w:val="0"/>
          <w:marBottom w:val="0"/>
          <w:divBdr>
            <w:top w:val="none" w:sz="0" w:space="0" w:color="auto"/>
            <w:left w:val="none" w:sz="0" w:space="0" w:color="auto"/>
            <w:bottom w:val="none" w:sz="0" w:space="0" w:color="auto"/>
            <w:right w:val="none" w:sz="0" w:space="0" w:color="auto"/>
          </w:divBdr>
          <w:divsChild>
            <w:div w:id="1738045606">
              <w:marLeft w:val="0"/>
              <w:marRight w:val="0"/>
              <w:marTop w:val="0"/>
              <w:marBottom w:val="0"/>
              <w:divBdr>
                <w:top w:val="none" w:sz="0" w:space="0" w:color="auto"/>
                <w:left w:val="none" w:sz="0" w:space="0" w:color="auto"/>
                <w:bottom w:val="none" w:sz="0" w:space="0" w:color="auto"/>
                <w:right w:val="none" w:sz="0" w:space="0" w:color="auto"/>
              </w:divBdr>
              <w:divsChild>
                <w:div w:id="1402410755">
                  <w:marLeft w:val="0"/>
                  <w:marRight w:val="0"/>
                  <w:marTop w:val="0"/>
                  <w:marBottom w:val="0"/>
                  <w:divBdr>
                    <w:top w:val="none" w:sz="0" w:space="0" w:color="auto"/>
                    <w:left w:val="none" w:sz="0" w:space="0" w:color="auto"/>
                    <w:bottom w:val="none" w:sz="0" w:space="0" w:color="auto"/>
                    <w:right w:val="none" w:sz="0" w:space="0" w:color="auto"/>
                  </w:divBdr>
                  <w:divsChild>
                    <w:div w:id="1293319354">
                      <w:marLeft w:val="0"/>
                      <w:marRight w:val="0"/>
                      <w:marTop w:val="75"/>
                      <w:marBottom w:val="75"/>
                      <w:divBdr>
                        <w:top w:val="none" w:sz="0" w:space="0" w:color="auto"/>
                        <w:left w:val="none" w:sz="0" w:space="0" w:color="auto"/>
                        <w:bottom w:val="none" w:sz="0" w:space="0" w:color="auto"/>
                        <w:right w:val="none" w:sz="0" w:space="0" w:color="auto"/>
                      </w:divBdr>
                      <w:divsChild>
                        <w:div w:id="582299466">
                          <w:marLeft w:val="0"/>
                          <w:marRight w:val="0"/>
                          <w:marTop w:val="60"/>
                          <w:marBottom w:val="0"/>
                          <w:divBdr>
                            <w:top w:val="none" w:sz="0" w:space="0" w:color="auto"/>
                            <w:left w:val="none" w:sz="0" w:space="0" w:color="auto"/>
                            <w:bottom w:val="none" w:sz="0" w:space="0" w:color="auto"/>
                            <w:right w:val="none" w:sz="0" w:space="0" w:color="auto"/>
                          </w:divBdr>
                        </w:div>
                      </w:divsChild>
                    </w:div>
                    <w:div w:id="1260455505">
                      <w:marLeft w:val="0"/>
                      <w:marRight w:val="0"/>
                      <w:marTop w:val="75"/>
                      <w:marBottom w:val="75"/>
                      <w:divBdr>
                        <w:top w:val="none" w:sz="0" w:space="0" w:color="auto"/>
                        <w:left w:val="none" w:sz="0" w:space="0" w:color="auto"/>
                        <w:bottom w:val="none" w:sz="0" w:space="0" w:color="auto"/>
                        <w:right w:val="none" w:sz="0" w:space="0" w:color="auto"/>
                      </w:divBdr>
                      <w:divsChild>
                        <w:div w:id="4618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553253">
          <w:marLeft w:val="0"/>
          <w:marRight w:val="0"/>
          <w:marTop w:val="0"/>
          <w:marBottom w:val="0"/>
          <w:divBdr>
            <w:top w:val="none" w:sz="0" w:space="0" w:color="auto"/>
            <w:left w:val="none" w:sz="0" w:space="0" w:color="auto"/>
            <w:bottom w:val="none" w:sz="0" w:space="0" w:color="auto"/>
            <w:right w:val="none" w:sz="0" w:space="0" w:color="auto"/>
          </w:divBdr>
        </w:div>
        <w:div w:id="333339073">
          <w:marLeft w:val="0"/>
          <w:marRight w:val="0"/>
          <w:marTop w:val="0"/>
          <w:marBottom w:val="0"/>
          <w:divBdr>
            <w:top w:val="none" w:sz="0" w:space="0" w:color="auto"/>
            <w:left w:val="none" w:sz="0" w:space="0" w:color="auto"/>
            <w:bottom w:val="none" w:sz="0" w:space="0" w:color="auto"/>
            <w:right w:val="none" w:sz="0" w:space="0" w:color="auto"/>
          </w:divBdr>
          <w:divsChild>
            <w:div w:id="183549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34390">
      <w:bodyDiv w:val="1"/>
      <w:marLeft w:val="0"/>
      <w:marRight w:val="0"/>
      <w:marTop w:val="0"/>
      <w:marBottom w:val="0"/>
      <w:divBdr>
        <w:top w:val="none" w:sz="0" w:space="0" w:color="auto"/>
        <w:left w:val="none" w:sz="0" w:space="0" w:color="auto"/>
        <w:bottom w:val="none" w:sz="0" w:space="0" w:color="auto"/>
        <w:right w:val="none" w:sz="0" w:space="0" w:color="auto"/>
      </w:divBdr>
    </w:div>
    <w:div w:id="1851988136">
      <w:bodyDiv w:val="1"/>
      <w:marLeft w:val="0"/>
      <w:marRight w:val="0"/>
      <w:marTop w:val="0"/>
      <w:marBottom w:val="0"/>
      <w:divBdr>
        <w:top w:val="none" w:sz="0" w:space="0" w:color="auto"/>
        <w:left w:val="none" w:sz="0" w:space="0" w:color="auto"/>
        <w:bottom w:val="none" w:sz="0" w:space="0" w:color="auto"/>
        <w:right w:val="none" w:sz="0" w:space="0" w:color="auto"/>
      </w:divBdr>
    </w:div>
    <w:div w:id="1918467581">
      <w:bodyDiv w:val="1"/>
      <w:marLeft w:val="0"/>
      <w:marRight w:val="0"/>
      <w:marTop w:val="0"/>
      <w:marBottom w:val="0"/>
      <w:divBdr>
        <w:top w:val="none" w:sz="0" w:space="0" w:color="auto"/>
        <w:left w:val="none" w:sz="0" w:space="0" w:color="auto"/>
        <w:bottom w:val="none" w:sz="0" w:space="0" w:color="auto"/>
        <w:right w:val="none" w:sz="0" w:space="0" w:color="auto"/>
      </w:divBdr>
    </w:div>
    <w:div w:id="1958636491">
      <w:bodyDiv w:val="1"/>
      <w:marLeft w:val="0"/>
      <w:marRight w:val="0"/>
      <w:marTop w:val="0"/>
      <w:marBottom w:val="0"/>
      <w:divBdr>
        <w:top w:val="none" w:sz="0" w:space="0" w:color="auto"/>
        <w:left w:val="none" w:sz="0" w:space="0" w:color="auto"/>
        <w:bottom w:val="none" w:sz="0" w:space="0" w:color="auto"/>
        <w:right w:val="none" w:sz="0" w:space="0" w:color="auto"/>
      </w:divBdr>
    </w:div>
    <w:div w:id="2031954345">
      <w:bodyDiv w:val="1"/>
      <w:marLeft w:val="0"/>
      <w:marRight w:val="0"/>
      <w:marTop w:val="0"/>
      <w:marBottom w:val="0"/>
      <w:divBdr>
        <w:top w:val="none" w:sz="0" w:space="0" w:color="auto"/>
        <w:left w:val="none" w:sz="0" w:space="0" w:color="auto"/>
        <w:bottom w:val="none" w:sz="0" w:space="0" w:color="auto"/>
        <w:right w:val="none" w:sz="0" w:space="0" w:color="auto"/>
      </w:divBdr>
    </w:div>
    <w:div w:id="213466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nks-1.govdelivery.com/CL0/https:%2F%2Fwww.hra.nhs.uk%2Fabout-us%2Fnews-updates%2Fneelam-patel-appointed-as-chair-of-the-hra%2F/1/0100019860d3d6cd-ece4fb70-3b52-41a2-a83f-06e292af9a3c-000000/csUZj9lNijGQWsldXzUvjDutrDkjxOiGFOeY-vUC6No=416" TargetMode="External"/><Relationship Id="rId21" Type="http://schemas.openxmlformats.org/officeDocument/2006/relationships/hyperlink" Target="https://links-1.govdelivery.com/CL0/https:%2F%2Fwww.hra.nhs.uk%2Fabout-us%2Fnews-updates%2Fhow-different-perspectives-and-experiences-have-shaped-our-2025-28-strategy%2F/2/0100019860d3d6cd-ece4fb70-3b52-41a2-a83f-06e292af9a3c-000000/dSGmqBJx0osuDnI7J8nAmQADZn_AVQVlVVNHM5pAY4Y=416" TargetMode="External"/><Relationship Id="rId42" Type="http://schemas.openxmlformats.org/officeDocument/2006/relationships/hyperlink" Target="https://eur03.safelinks.protection.outlook.com/?url=https%3A%2F%2Flinks-1.govdelivery.com%2FCL0%2Fhttps%3A%252F%252Feur03.safelinks.protection.outlook.com%252F%253Furl%3Dhttps%25253A%25252F%25252Fwww.hra.nhs.uk%25252Fplanning-and-improving-research%25252Fpolicies-standards-legislation%25252Fclinical-trials-investigational-medicinal-products-ctimps%25252Fclinical-trial-regulations-reform%25252Fguidance-on-changes-to-the-clinical-trials-regulations%25252F%2526data%3D05%25257C02%25257Cnzinga.cotton%252540hra.nhs.uk%25257C42ed5999dfb94a9ba02d08ddb3e11ee5%25257C8e1f0acad87d4f20939e36243d574267%25257C0%25257C0%25257C638864501658956143%25257CUnknown%25257CTWFpbGZsb3d8eyJFbXB0eU1hcGkiOnRydWUsIlYiOiIwLjAuMDAwMCIsIlAiOiJXaW4zMiIsIkFOIjoiTWFpbCIsIldUIjoyfQ%25253D%25253D%25257C0%25257C%25257C%25257C%2526sdata%3DBzokw40uK1aevn34a8M8X03cuStHzlJkKgdM8OTgQ4k%25253D%2526reserved%3D0%2F1%2F01000197c14f28a2-882d4bcc-9293-4934-8bbf-c20058607124-000000%2FNkQMUjxhgnkN2rrc53DtFaagwBAZsm9uT8u7kVCGeUg%3D411&amp;data=05%7C02%7Cbecky.leddy%40hra.nhs.uk%7C658b77479d7044d373fa08ddce7c3576%7C8e1f0acad87d4f20939e36243d574267%7C0%7C0%7C638893755061547774%7CUnknown%7CTWFpbGZsb3d8eyJFbXB0eU1hcGkiOnRydWUsIlYiOiIwLjAuMDAwMCIsIlAiOiJXaW4zMiIsIkFOIjoiTWFpbCIsIldUIjoyfQ%3D%3D%7C0%7C%7C%7C&amp;sdata=utWv0MeT7qEZX4s109uHF2CIZRBidkXaPhjEGnFNod8%3D&amp;reserved=0%20" TargetMode="External"/><Relationship Id="rId47" Type="http://schemas.openxmlformats.org/officeDocument/2006/relationships/hyperlink" Target="https://links-1.govdelivery.com/CL0/https:%2F%2Fonline1.snapsurveys.com%2FInterview%2F08b4b41a-613c-4582-bf41-b5426252015c/2/0100019860d3d6cd-ece4fb70-3b52-41a2-a83f-06e292af9a3c-000000/-E9dFh6TMQHWpsEtYSE7uYEt_SoeIGXg9auqQLPyW5Y=416" TargetMode="External"/><Relationship Id="rId63" Type="http://schemas.openxmlformats.org/officeDocument/2006/relationships/hyperlink" Target="https://eisteddfod.wales/festival/2025" TargetMode="External"/><Relationship Id="rId68" Type="http://schemas.openxmlformats.org/officeDocument/2006/relationships/hyperlink" Target="https://eisteddfod.wales/festival/2025" TargetMode="External"/><Relationship Id="rId84" Type="http://schemas.openxmlformats.org/officeDocument/2006/relationships/image" Target="media/image18.jpeg"/><Relationship Id="rId89" Type="http://schemas.openxmlformats.org/officeDocument/2006/relationships/hyperlink" Target="https://links-1.govdelivery.com/CL0/https:%2F%2Fwww.wrexham.gov.uk%2Fservice%2Fevent-elevate-your-business-wrexham-2025%2Fspeaker-line/4/01000198746b5a62-0df0314a-7bf8-43cd-a141-a5c0bcdea689-000000/RiXBcIIbrH2iNJRLX3NInuyO3QxwkosnfLgrotdODp0=416" TargetMode="External"/><Relationship Id="rId16" Type="http://schemas.openxmlformats.org/officeDocument/2006/relationships/hyperlink" Target="https://links-1.govdelivery.com/CL0/https:%2F%2Fwww.linkedin.com%2Fcompany%2F3346069%2Fadmin%2Fdashboard%2F/1/0100019860d3d6cd-ece4fb70-3b52-41a2-a83f-06e292af9a3c-000000/2UQ1YVawCI4TsYiv3Nzje6pUsV4h3T0EO-Q5reR0JQU=416" TargetMode="External"/><Relationship Id="rId11" Type="http://schemas.openxmlformats.org/officeDocument/2006/relationships/hyperlink" Target="https://links-1.govdelivery.com/CL0/https:%2F%2Fnews.wrexham.gov.uk%2Fexciting-times-for-the-city-wrexhams-brand-new-national-visitor-attraction-takes-shape%2F/1/0100019851e8eee7-d8bc8cca-2dc5-4dfe-a4fe-bfcb054414d1-000000/UjOpwqmidqgBYdYF6LGrEk1_UAUpynkxbEVlQT95d1M=415" TargetMode="External"/><Relationship Id="rId32" Type="http://schemas.openxmlformats.org/officeDocument/2006/relationships/hyperlink" Target="https://links-1.govdelivery.com/CL0/https:%2F%2Fwww.gov.uk%2Fgovernment%2Fpublications%2F10-year-health-plan-for-england-fit-for-the-future/1/0100019860d3d6cd-ece4fb70-3b52-41a2-a83f-06e292af9a3c-000000/rqr7o0Wl29O7rgeM2mzeSYG-39IX9KQ4cAi25jlh2f0=416" TargetMode="External"/><Relationship Id="rId37" Type="http://schemas.openxmlformats.org/officeDocument/2006/relationships/image" Target="media/image9.png"/><Relationship Id="rId53" Type="http://schemas.openxmlformats.org/officeDocument/2006/relationships/hyperlink" Target="https://links-1.govdelivery.com/CL0/https:%2F%2Fcontent.govdelivery.com%2Faccounts%2FUKNHSHRA%2Fbulletins%2F3eb8d4b/1/0100019860d3d6cd-ece4fb70-3b52-41a2-a83f-06e292af9a3c-000000/Tb4mqK0wmuq3XE4yb6yng3qxJqHiCyFkugOoOrMfpok=416" TargetMode="External"/><Relationship Id="rId58" Type="http://schemas.openxmlformats.org/officeDocument/2006/relationships/hyperlink" Target="mailto:childcareteam@wrexham.gov.uk" TargetMode="External"/><Relationship Id="rId74" Type="http://schemas.openxmlformats.org/officeDocument/2006/relationships/hyperlink" Target="https://links-1.govdelivery.com/CL0/http:%2F%2Fwww.wrexhamcarnivalofwords.com/2/0100019870aa00e9-4f0ac961-8bed-4304-88c3-1f82ae4826a9-000000/6Zpn3XB1ZZfdwEYefHBX9gtlmCw6MUvH0_JMIC_sjdg=416" TargetMode="External"/><Relationship Id="rId79" Type="http://schemas.openxmlformats.org/officeDocument/2006/relationships/image" Target="https://content.govdelivery.com/attachments/fancy_images/UKWCBC/2025/07/12038084/6329886/did-you-know_crop.png" TargetMode="External"/><Relationship Id="rId5" Type="http://schemas.openxmlformats.org/officeDocument/2006/relationships/webSettings" Target="webSettings.xml"/><Relationship Id="rId90" Type="http://schemas.openxmlformats.org/officeDocument/2006/relationships/hyperlink" Target="https://links-1.govdelivery.com/CL0/https:%2F%2Fmyaccount.wrexham.gov.uk%2Fen%2Fservice%2FOffer_a_discount__incentive_or_prize_as_part_of_the_Elevate_your_Business_in_Wrexham_2025_Conference/2/01000198746b5a62-0df0314a-7bf8-43cd-a141-a5c0bcdea689-000000/nySvtfrVi5Gp2ULlyGBUvl4oDfddDzi0T12koY9G1-4=416" TargetMode="External"/><Relationship Id="rId95" Type="http://schemas.openxmlformats.org/officeDocument/2006/relationships/header" Target="header1.xml"/><Relationship Id="rId22" Type="http://schemas.openxmlformats.org/officeDocument/2006/relationships/hyperlink" Target="https://links-1.govdelivery.com/CL0/https:%2F%2Fwww.hra.nhs.uk%2Fabout-us%2Fnews-updates%2Fhow-different-perspectives-and-experiences-have-shaped-our-2025-28-strategy%2F/3/0100019860d3d6cd-ece4fb70-3b52-41a2-a83f-06e292af9a3c-000000/t4Om94Wc4zH_CfhGcNxrL0EpaPwc8-ch9j75966VSik=416" TargetMode="External"/><Relationship Id="rId27" Type="http://schemas.openxmlformats.org/officeDocument/2006/relationships/image" Target="media/image6.png"/><Relationship Id="rId43" Type="http://schemas.openxmlformats.org/officeDocument/2006/relationships/hyperlink" Target="https://eur03.safelinks.protection.outlook.com/?url=https%3A%2F%2Flinks-1.govdelivery.com%2FCL0%2Fhttps%3A%252F%252Feur03.safelinks.protection.outlook.com%252F%253Furl%3Dhttps%25253A%25252F%25252Fonline1.snapsurveys.com%25252FID280%2526data%3D05%25257C02%25257Cbeth.hemming%252540hra.nhs.uk%25257C507e3a3630814bb605f208ddae37f670%25257C8e1f0acad87d4f20939e36243d574267%25257C0%25257C0%25257C638858277568663691%25257CUnknown%25257CTWFpbGZsb3d8eyJFbXB0eU1hcGkiOnRydWUsIlYiOiIwLjAuMDAwMCIsIlAiOiJXaW4zMiIsIkFOIjoiTWFpbCIsIldUIjoyfQ%25253D%25253D%25257C0%25257C%25257C%25257C%2526sdata%3D6FaOlMXw%25252Fj5uN%25252BU%25252BDnOlq20daTTZzoNuT9K5IWEnt2A%25253D%2526reserved%3D0%2F1%2F01000197a0eaeaa7-5d71566e-9437-484f-b652-da0bea4e922f-000000%2Fe2KQ7NsVLpnocTK6iRMSN9uETVKWvtTF6KkDxCZ_MOQ%3D410&amp;data=05%7C02%7Cbecky.leddy%40hra.nhs.uk%7C658b77479d7044d373fa08ddce7c3576%7C8e1f0acad87d4f20939e36243d574267%7C0%7C0%7C638893755061573549%7CUnknown%7CTWFpbGZsb3d8eyJFbXB0eU1hcGkiOnRydWUsIlYiOiIwLjAuMDAwMCIsIlAiOiJXaW4zMiIsIkFOIjoiTWFpbCIsIldUIjoyfQ%3D%3D%7C0%7C%7C%7C&amp;sdata=IPTVcZQDZPUzHeVmBpertRZILUBX6wxHyUORtO4txx0%3D&amp;reserved=0%20" TargetMode="External"/><Relationship Id="rId48" Type="http://schemas.openxmlformats.org/officeDocument/2006/relationships/hyperlink" Target="https://links-1.govdelivery.com/CL0/https:%2F%2Fwww.gov.uk%2Fgovernment%2Fconsultations%2Fconsultation-on-the-international-council-for-harmonisation-ich-e21-guideline-on-the-inclusion-of-pregnant-and-breast-feeding-individuals-in-clinica/1/0100019860d3d6cd-ece4fb70-3b52-41a2-a83f-06e292af9a3c-000000/04wy4GDzuaLxXWuyDNcIj5boT4nqkNoGar0rdZbqQdQ=416" TargetMode="External"/><Relationship Id="rId64" Type="http://schemas.openxmlformats.org/officeDocument/2006/relationships/image" Target="media/image14.png"/><Relationship Id="rId69" Type="http://schemas.openxmlformats.org/officeDocument/2006/relationships/hyperlink" Target="https://eisteddfod.wales/festival/2025/getting-maes" TargetMode="External"/><Relationship Id="rId80" Type="http://schemas.openxmlformats.org/officeDocument/2006/relationships/image" Target="https://content.govdelivery.com/attachments/fancy_images/UKWCBC/2025/07/12038085/6329887/warm_crop.jpg" TargetMode="External"/><Relationship Id="rId85" Type="http://schemas.openxmlformats.org/officeDocument/2006/relationships/hyperlink" Target="https://links-1.govdelivery.com/CL0/http:%2F%2Fwww.wrexham.gov.uk%2Felevate/1/01000198746b5a62-0df0314a-7bf8-43cd-a141-a5c0bcdea689-000000/mc4aEUiNkDAX45EPURb75BH3f2hOqPz6SUh3umsPy4M=416"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links-1.govdelivery.com/CL0/https:%2F%2Fwww.hra.nhs.uk%2Fabout-us%2Fhra-latest%2F/1/0100019860d3d6cd-ece4fb70-3b52-41a2-a83f-06e292af9a3c-000000/iOvu97BIi8-ZARp90lrDJfQs5jwvBhU1zm-eRRmGHeM=416" TargetMode="External"/><Relationship Id="rId25" Type="http://schemas.openxmlformats.org/officeDocument/2006/relationships/hyperlink" Target="https://links-1.govdelivery.com/CL0/https:%2F%2Fwww.hra.nhs.uk%2Fabout-us%2Fnews-updates%2Fprofessor-sir-terence-stephenson-steps-down-hra-chair%2F/1/0100019860d3d6cd-ece4fb70-3b52-41a2-a83f-06e292af9a3c-000000/fZ0fr54lZRNSYMxXF-9qUh1orOLV0X0pxX8GUtalQ3c=416" TargetMode="External"/><Relationship Id="rId33" Type="http://schemas.openxmlformats.org/officeDocument/2006/relationships/hyperlink" Target="https://links-1.govdelivery.com/CL0/https:%2F%2Fwww.hra.nhs.uk%2Fabout-us%2Fnews-updates%2Four-response-to-the-life-sciences-sector-plan%2F/1/0100019860d3d6cd-ece4fb70-3b52-41a2-a83f-06e292af9a3c-000000/WNIjumshmvOp57LL_GBrW9y_xGo2Z261T2Kz0UWbz_g=416" TargetMode="External"/><Relationship Id="rId38" Type="http://schemas.openxmlformats.org/officeDocument/2006/relationships/hyperlink" Target="https://links-1.govdelivery.com/CL0/https:%2F%2Fwww.hra.nhs.uk%2Fabout-us%2Fwhat-we-do%2Fannual-report%2Fannual-report-and-accounts-2024-25%2F/1/0100019860d3d6cd-ece4fb70-3b52-41a2-a83f-06e292af9a3c-000000/Q0rOzhokmmNJGUnVc4XyBHGuaJN89gC0rpaLJfon408=416" TargetMode="External"/><Relationship Id="rId46" Type="http://schemas.openxmlformats.org/officeDocument/2006/relationships/hyperlink" Target="mailto:communications@hra.nhs.uk" TargetMode="External"/><Relationship Id="rId59" Type="http://schemas.openxmlformats.org/officeDocument/2006/relationships/hyperlink" Target="https://www.facebook.com/profile.php?id=100000129651679&amp;__tn__=-UC*F" TargetMode="External"/><Relationship Id="rId67" Type="http://schemas.openxmlformats.org/officeDocument/2006/relationships/hyperlink" Target="https://www.wrexham.gov.uk/events/category/eisteddfod" TargetMode="External"/><Relationship Id="rId20" Type="http://schemas.openxmlformats.org/officeDocument/2006/relationships/hyperlink" Target="https://links-1.govdelivery.com/CL0/https:%2F%2Fwww.hra.nhs.uk%2Fabout-us%2Fnews-updates%2Fhow-different-perspectives-and-experiences-have-shaped-our-2025-28-strategy%2F/1/0100019860d3d6cd-ece4fb70-3b52-41a2-a83f-06e292af9a3c-000000/KAD9zuXHroFz8IRgO1E35LckY-hoKB3r0AOZadzMFHQ=416" TargetMode="External"/><Relationship Id="rId41" Type="http://schemas.openxmlformats.org/officeDocument/2006/relationships/image" Target="media/image10.png"/><Relationship Id="rId54" Type="http://schemas.openxmlformats.org/officeDocument/2006/relationships/hyperlink" Target="https://links-1.govdelivery.com/CL0/https:%2F%2Fcontent.govdelivery.com%2Faccounts%2FUKNHSHRA%2Fbulletins%2F3e69bd1/1/0100019860d3d6cd-ece4fb70-3b52-41a2-a83f-06e292af9a3c-000000/pC9vp8GDl5g9nvUajlOD3Isu1KlMP6ecmhIc5D7F2Zo=416" TargetMode="External"/><Relationship Id="rId62" Type="http://schemas.openxmlformats.org/officeDocument/2006/relationships/image" Target="media/image13.jpeg"/><Relationship Id="rId70" Type="http://schemas.openxmlformats.org/officeDocument/2006/relationships/image" Target="https://content.govdelivery.com/attachments/fancy_images/UKWCBC/2025/07/12038063/lib-logo_original.png" TargetMode="External"/><Relationship Id="rId75" Type="http://schemas.openxmlformats.org/officeDocument/2006/relationships/image" Target="https://content.govdelivery.com/attachments/fancy_images/UKWCBC/2025/07/12038082/6329884/hazell-ward_crop.png" TargetMode="External"/><Relationship Id="rId83" Type="http://schemas.openxmlformats.org/officeDocument/2006/relationships/hyperlink" Target="https://links-1.govdelivery.com/CL0/https:%2F%2Fwww.wrexham.gov.uk%2Felevate/1/01000198746b5a62-0df0314a-7bf8-43cd-a141-a5c0bcdea689-000000/PvgRm8CsqhbjBVwqhi_GhNbEnLDJW_t3h07WQWePjDo=416" TargetMode="External"/><Relationship Id="rId88" Type="http://schemas.openxmlformats.org/officeDocument/2006/relationships/hyperlink" Target="https://links-1.govdelivery.com/CL0/https:%2F%2Fwww.wrexham.gov.uk%2Fservice%2Fevent-elevate-your-business-wrexham-2025%2Fspeaker-line/3/01000198746b5a62-0df0314a-7bf8-43cd-a141-a5c0bcdea689-000000/KPIuxPI5yodK16oL3boTebnEDLFjFdEOiaS7ymPm0m0=416" TargetMode="External"/><Relationship Id="rId91" Type="http://schemas.openxmlformats.org/officeDocument/2006/relationships/hyperlink" Target="https://links-1.govdelivery.com/CL0/https:%2F%2Fwww.gov.uk%2Fgovernment%2Fpublications%2Fuk-shared-prosperity-fund-prospectus/1/01000198746b5a62-0df0314a-7bf8-43cd-a141-a5c0bcdea689-000000/t156AP2kWdmtXLnRagjh2fkdLXtsJpm_xmndQKAkqf0=416"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nks-1.govdelivery.com/CL0/https:%2F%2Fonline1.snapsurveys.com%2FInterview%2F08b4b41a-613c-4582-bf41-b5426252015c/1/0100019860d3d6cd-ece4fb70-3b52-41a2-a83f-06e292af9a3c-000000/Y395b6sbsft5ZiCKsoRgFyD30y1BQqCawe-xDBF-KSc=416" TargetMode="External"/><Relationship Id="rId23" Type="http://schemas.openxmlformats.org/officeDocument/2006/relationships/hyperlink" Target="https://links-1.govdelivery.com/CL0/https:%2F%2Fwww.hra.nhs.uk%2Fabout-us%2Fwhat-we-do%2Four-strategy%2F/2/0100019860d3d6cd-ece4fb70-3b52-41a2-a83f-06e292af9a3c-000000/1OKhF83J7dpr2ZTO6fnvydb1OL3DnoWJGGmhQdW74zA=416" TargetMode="External"/><Relationship Id="rId28" Type="http://schemas.openxmlformats.org/officeDocument/2006/relationships/hyperlink" Target="https://links-1.govdelivery.com/CL0/https:%2F%2Fwww.hra.nhs.uk%2Fabout-us%2Fnews-updates%2Fhow-being-a-rec-member-works-alongside-my-career%2F/1/0100019860d3d6cd-ece4fb70-3b52-41a2-a83f-06e292af9a3c-000000/mD339UKd997Zxcr6li_7_1yBo2YthM_H2huv5x50gTA=416" TargetMode="External"/><Relationship Id="rId36" Type="http://schemas.openxmlformats.org/officeDocument/2006/relationships/hyperlink" Target="https://links-1.govdelivery.com/CL0/https:%2F%2Fwww.hra.nhs.uk%2Fabout-us%2Fnews-updates%2Fpathways-horizon-update%2F/1/0100019860d3d6cd-ece4fb70-3b52-41a2-a83f-06e292af9a3c-000000/Q7MFtCCpABjaTN2LFg3kuvk_YivNFHzQ73t35FQ4iFM=416" TargetMode="External"/><Relationship Id="rId49" Type="http://schemas.openxmlformats.org/officeDocument/2006/relationships/hyperlink" Target="https://links-1.govdelivery.com/CL0/https:%2F%2Fwww.gov.uk%2Fgovernment%2Fpublications%2Fmedicines-and-healthcare-products-regulatory-agency-annual-report-and-accounts-2024-to-2025/1/0100019860d3d6cd-ece4fb70-3b52-41a2-a83f-06e292af9a3c-000000/KIB4mxdp4hj4vXA09WVMEkd-WiM9daXTMocXUGCEQGA=416" TargetMode="External"/><Relationship Id="rId57" Type="http://schemas.openxmlformats.org/officeDocument/2006/relationships/image" Target="media/image12.jpeg"/><Relationship Id="rId10" Type="http://schemas.openxmlformats.org/officeDocument/2006/relationships/hyperlink" Target="https://links-1.govdelivery.com/CL0/https:%2F%2Feisteddfod.wales%2Ffestival%2F2025/2/0100019851e8eee7-d8bc8cca-2dc5-4dfe-a4fe-bfcb054414d1-000000/unbdreMjpmMkvX3M7kfTOeY49vRT3NppRPvWIM9IcoE=415" TargetMode="External"/><Relationship Id="rId31" Type="http://schemas.openxmlformats.org/officeDocument/2006/relationships/hyperlink" Target="https://links-1.govdelivery.com/CL0/https:%2F%2Fwww.gov.uk%2Fgovernment%2Fpublications%2Findustrial-strategy/1/0100019860d3d6cd-ece4fb70-3b52-41a2-a83f-06e292af9a3c-000000/n80E-paivQs734S3LWHaRkxjOHKy57VK3r0gPUVrEqw=416" TargetMode="External"/><Relationship Id="rId44" Type="http://schemas.openxmlformats.org/officeDocument/2006/relationships/hyperlink" Target="https://links-1.govdelivery.com/CL0/https:%2F%2Fwww.hra.nhs.uk%2Fplanning-and-improving-research%2Fpolicies-standards-legislation%2Fclinical-trials-investigational-medicinal-products-ctimps%2Fclinical-trial-regulations-reform%2Fguidance-on-changes-to-the-clinical-trials-regulations%2F/1/0100019860d3d6cd-ece4fb70-3b52-41a2-a83f-06e292af9a3c-000000/Y8VuqMZO6xgK0PzFtc1teDmnf9yR0yGd0xio9O_L-_M=416" TargetMode="External"/><Relationship Id="rId52" Type="http://schemas.openxmlformats.org/officeDocument/2006/relationships/hyperlink" Target="https://links-1.govdelivery.com/CL0/https:%2F%2Fwww.hra.nhs.uk%2Fabout-us%2Fhra-now%2F/1/0100019860d3d6cd-ece4fb70-3b52-41a2-a83f-06e292af9a3c-000000/cji7jn58nHDK8uJ2rKvJenEnriI3gRYnqOBtIjLzyvs=416" TargetMode="External"/><Relationship Id="rId60" Type="http://schemas.openxmlformats.org/officeDocument/2006/relationships/hyperlink" Target="https://www.facebook.com/permalink.php?story_fbid=pfbid026YTskVs1eDwmedpSrHhmb7ytPK3t5ABzk69dgmdyidz3JZstZ1o6Yycj26oBMxZxl&amp;id=100000129651679&amp;__tn__=%2CO*F" TargetMode="External"/><Relationship Id="rId65" Type="http://schemas.openxmlformats.org/officeDocument/2006/relationships/hyperlink" Target="https://www.wrexham.gov.uk/events/category/eisteddfod" TargetMode="External"/><Relationship Id="rId73" Type="http://schemas.openxmlformats.org/officeDocument/2006/relationships/image" Target="https://content.govdelivery.com/attachments/fancy_images/UKWCBC/2025/07/12038081/6329883/murder-mystery-competition_crop.png" TargetMode="External"/><Relationship Id="rId78" Type="http://schemas.openxmlformats.org/officeDocument/2006/relationships/hyperlink" Target="https://links-1.govdelivery.com/CL0/http:%2F%2Fwww.wrexham.gov.uk%2Flibraries/1/0100019870aa00e9-4f0ac961-8bed-4304-88c3-1f82ae4826a9-000000/acxgl1w5wwioZj2t1PvZPylgZHc6cTNphaeFgprmysU=416" TargetMode="External"/><Relationship Id="rId81" Type="http://schemas.openxmlformats.org/officeDocument/2006/relationships/image" Target="media/image16.jpeg"/><Relationship Id="rId86" Type="http://schemas.openxmlformats.org/officeDocument/2006/relationships/hyperlink" Target="https://links-1.govdelivery.com/CL0/http:%2F%2Fwww.wrexham.gov.uk%2Felevate/2/01000198746b5a62-0df0314a-7bf8-43cd-a141-a5c0bcdea689-000000/3aGn4BgsyLh_bfn5WeeuUr_ilxXtOktV0PPDzwJsC5o=416" TargetMode="External"/><Relationship Id="rId9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4.png"/><Relationship Id="rId39" Type="http://schemas.openxmlformats.org/officeDocument/2006/relationships/hyperlink" Target="https://links-1.govdelivery.com/CL0/https:%2F%2Fwww.hra.nhs.uk%2Fabout-us%2Fwhat-we-do%2Fbusiness-plan%2Fbusiness-plan-2025-2026%2F/1/0100019860d3d6cd-ece4fb70-3b52-41a2-a83f-06e292af9a3c-000000/fP5WDFHT1fX51RZaVtSUWs_eTt-zAXqm0aafQoaMAak=416" TargetMode="External"/><Relationship Id="rId34" Type="http://schemas.openxmlformats.org/officeDocument/2006/relationships/image" Target="media/image8.png"/><Relationship Id="rId50" Type="http://schemas.openxmlformats.org/officeDocument/2006/relationships/hyperlink" Target="https://links-1.govdelivery.com/CL0/https:%2F%2Fwww.nihr.ac.uk%2Fabout-us%2Fwho-we-are%2Freports-and-performance%2Fannual-report-202425/1/0100019860d3d6cd-ece4fb70-3b52-41a2-a83f-06e292af9a3c-000000/pOrF0mTT0LeNnJyOdQ34AgVLLgeVQHSDJ7G8xHOUtLs=416" TargetMode="External"/><Relationship Id="rId55" Type="http://schemas.openxmlformats.org/officeDocument/2006/relationships/hyperlink" Target="https://links-1.govdelivery.com/CL0/https:%2F%2Fcontent.govdelivery.com%2Faccounts%2FUKNHSHRA%2Fbulletins%2F3e5d2cc/1/0100019860d3d6cd-ece4fb70-3b52-41a2-a83f-06e292af9a3c-000000/w5pN0AJkNsNDw_fR1eDd5CoQxYfINBMVUviIIymSSXY=416" TargetMode="External"/><Relationship Id="rId76" Type="http://schemas.openxmlformats.org/officeDocument/2006/relationships/hyperlink" Target="mailto:library@wrexham.gov.uk"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5.jpeg"/><Relationship Id="rId92" Type="http://schemas.openxmlformats.org/officeDocument/2006/relationships/image" Target="media/image19.jpeg"/><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5.png"/><Relationship Id="rId40" Type="http://schemas.openxmlformats.org/officeDocument/2006/relationships/hyperlink" Target="https://links-1.govdelivery.com/CL0/https:%2F%2Fwww.hra.nhs.uk%2Fabout-us%2Fwhat-we-do%2Fannual-report%2Fannual-report-and-accounts-2024-25%2F/2/0100019860d3d6cd-ece4fb70-3b52-41a2-a83f-06e292af9a3c-000000/B6SlQNBmZjx61lDZJGxaQJJbdXwsL5QGGv3xxq5a2J4=416" TargetMode="External"/><Relationship Id="rId45" Type="http://schemas.openxmlformats.org/officeDocument/2006/relationships/image" Target="media/image11.png"/><Relationship Id="rId66" Type="http://schemas.openxmlformats.org/officeDocument/2006/relationships/hyperlink" Target="https://www.wrexham.gov.uk/events/category/eisteddfod" TargetMode="External"/><Relationship Id="rId87" Type="http://schemas.openxmlformats.org/officeDocument/2006/relationships/hyperlink" Target="https://links-1.govdelivery.com/CL0/https:%2F%2Fwww.wrexham.gov.uk%2Fservice%2Fevent-elevate-your-business-wrexham-2025%2Fspeaker-line/2/01000198746b5a62-0df0314a-7bf8-43cd-a141-a5c0bcdea689-000000/UDOcaZEscIv5IM-4Gc2WX_jDJH6TQ9wT57a2ilyrsrE=416" TargetMode="External"/><Relationship Id="rId61" Type="http://schemas.openxmlformats.org/officeDocument/2006/relationships/hyperlink" Target="https://www.facebook.com/profile.php?id=100006992381327&amp;__tn__=-%5dC*F" TargetMode="External"/><Relationship Id="rId82" Type="http://schemas.openxmlformats.org/officeDocument/2006/relationships/image" Target="media/image17.png"/><Relationship Id="rId19" Type="http://schemas.openxmlformats.org/officeDocument/2006/relationships/hyperlink" Target="https://links-1.govdelivery.com/CL0/https:%2F%2Fwww.hra.nhs.uk%2Fabout-us%2Fwhat-we-do%2Four-strategy%2F/1/0100019860d3d6cd-ece4fb70-3b52-41a2-a83f-06e292af9a3c-000000/iMSwX3z-2tfdqbkPne-iHs0-rwJ_4URHTNTx748eZ-8=416" TargetMode="External"/><Relationship Id="rId14" Type="http://schemas.openxmlformats.org/officeDocument/2006/relationships/image" Target="https://content.govdelivery.com/attachments/fancy_images/UKNHSHRA/2020/12/3936654/5222259/hraprofessormattwestmore_crop.png" TargetMode="External"/><Relationship Id="rId30" Type="http://schemas.openxmlformats.org/officeDocument/2006/relationships/hyperlink" Target="https://links-1.govdelivery.com/CL0/https:%2F%2Fwww.gov.uk%2Fgovernment%2Fpublications%2Flife-sciences-sector-plan/1/0100019860d3d6cd-ece4fb70-3b52-41a2-a83f-06e292af9a3c-000000/8PGzYTDavRK_enRm3Wb9S0Nm2-ApNkfV9wGsyU-B_JU=416" TargetMode="External"/><Relationship Id="rId35" Type="http://schemas.openxmlformats.org/officeDocument/2006/relationships/hyperlink" Target="https://links-1.govdelivery.com/CL0/https:%2F%2Fwww.kcl.ac.uk%2Fresearch%2Fpathways-horizon/1/0100019860d3d6cd-ece4fb70-3b52-41a2-a83f-06e292af9a3c-000000/TK_ZdgiYvJ5ZIdDs10wvI3CrKSfR28KvD0ZQE-0pRY0=416" TargetMode="External"/><Relationship Id="rId56" Type="http://schemas.openxmlformats.org/officeDocument/2006/relationships/hyperlink" Target="https://links-1.govdelivery.com/CL0/https:%2F%2Fwww.hra.nhs.uk%2Fabout-us%2Fhra-now%2F/2/0100019860d3d6cd-ece4fb70-3b52-41a2-a83f-06e292af9a3c-000000/wJq0cCDCDUZHlXrvQAtDiFd4rTu43dFtHxvCW2kESyA=416" TargetMode="External"/><Relationship Id="rId77" Type="http://schemas.openxmlformats.org/officeDocument/2006/relationships/image" Target="https://content.govdelivery.com/attachments/fancy_images/UKWCBC/2025/07/12038083/6329885/cost-of-living-flyer-eng_crop.png" TargetMode="External"/><Relationship Id="rId8" Type="http://schemas.openxmlformats.org/officeDocument/2006/relationships/hyperlink" Target="https://links-1.govdelivery.com/CL0/https:%2F%2Feisteddfod.wales%2Ffestival%2F2025/1/0100019851e8eee7-d8bc8cca-2dc5-4dfe-a4fe-bfcb054414d1-000000/s4sGbfM9cNQ6D7Sj77-kXkDG46ZC2HWnSzqPoe6Dp1s=415" TargetMode="External"/><Relationship Id="rId51" Type="http://schemas.openxmlformats.org/officeDocument/2006/relationships/hyperlink" Target="https://links-1.govdelivery.com/CL0/https:%2F%2Fukcori.org%2Four-work%2Fresearch-integrity-in-the-uk-annual-statement-2025%2F/1/0100019860d3d6cd-ece4fb70-3b52-41a2-a83f-06e292af9a3c-000000/i5E2lKGtV3EC9EeUWUt95CMyjJea1hIyACsBnxwrqD4=416" TargetMode="External"/><Relationship Id="rId72" Type="http://schemas.openxmlformats.org/officeDocument/2006/relationships/image" Target="https://content.govdelivery.com/attachments/fancy_images/UKWCBC/2025/07/12038080/6329882/src-bilingual_crop.png" TargetMode="External"/><Relationship Id="rId93" Type="http://schemas.openxmlformats.org/officeDocument/2006/relationships/hyperlink" Target="mailto:tajeneso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86B4E-54EB-43FE-8E80-0637A7E72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19</Pages>
  <Words>5258</Words>
  <Characters>29975</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123</cp:revision>
  <dcterms:created xsi:type="dcterms:W3CDTF">2025-07-29T20:25:00Z</dcterms:created>
  <dcterms:modified xsi:type="dcterms:W3CDTF">2025-08-04T14:01:00Z</dcterms:modified>
</cp:coreProperties>
</file>